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9BD3405" w14:textId="77777777" w:rsidR="00797274" w:rsidRDefault="00797274" w:rsidP="00797274">
      <w:pPr>
        <w:widowControl w:val="0"/>
        <w:autoSpaceDE w:val="0"/>
        <w:autoSpaceDN w:val="0"/>
        <w:adjustRightInd w:val="0"/>
        <w:spacing w:line="480" w:lineRule="auto"/>
        <w:jc w:val="center"/>
        <w:rPr>
          <w:color w:val="000000" w:themeColor="text1"/>
        </w:rPr>
      </w:pPr>
    </w:p>
    <w:p w14:paraId="5A817483" w14:textId="77777777" w:rsidR="00797274" w:rsidRDefault="00797274" w:rsidP="00797274">
      <w:pPr>
        <w:widowControl w:val="0"/>
        <w:autoSpaceDE w:val="0"/>
        <w:autoSpaceDN w:val="0"/>
        <w:adjustRightInd w:val="0"/>
        <w:spacing w:line="480" w:lineRule="auto"/>
        <w:jc w:val="center"/>
        <w:rPr>
          <w:color w:val="000000" w:themeColor="text1"/>
        </w:rPr>
      </w:pPr>
    </w:p>
    <w:p w14:paraId="335FB77B" w14:textId="77777777" w:rsidR="00797274" w:rsidRDefault="00797274" w:rsidP="00797274">
      <w:pPr>
        <w:widowControl w:val="0"/>
        <w:autoSpaceDE w:val="0"/>
        <w:autoSpaceDN w:val="0"/>
        <w:adjustRightInd w:val="0"/>
        <w:spacing w:line="480" w:lineRule="auto"/>
        <w:jc w:val="center"/>
        <w:rPr>
          <w:color w:val="000000" w:themeColor="text1"/>
        </w:rPr>
      </w:pPr>
    </w:p>
    <w:p w14:paraId="7A0EC71E" w14:textId="77777777" w:rsidR="00797274" w:rsidRDefault="00797274" w:rsidP="00797274">
      <w:pPr>
        <w:widowControl w:val="0"/>
        <w:autoSpaceDE w:val="0"/>
        <w:autoSpaceDN w:val="0"/>
        <w:adjustRightInd w:val="0"/>
        <w:spacing w:line="480" w:lineRule="auto"/>
        <w:jc w:val="center"/>
        <w:rPr>
          <w:color w:val="000000" w:themeColor="text1"/>
        </w:rPr>
      </w:pPr>
    </w:p>
    <w:p w14:paraId="23F9B725" w14:textId="77777777" w:rsidR="00797274" w:rsidRDefault="00797274" w:rsidP="00797274">
      <w:pPr>
        <w:widowControl w:val="0"/>
        <w:autoSpaceDE w:val="0"/>
        <w:autoSpaceDN w:val="0"/>
        <w:adjustRightInd w:val="0"/>
        <w:spacing w:line="480" w:lineRule="auto"/>
        <w:jc w:val="center"/>
        <w:rPr>
          <w:color w:val="000000" w:themeColor="text1"/>
        </w:rPr>
      </w:pPr>
    </w:p>
    <w:p w14:paraId="3DF3D9FD" w14:textId="77777777" w:rsidR="00797274" w:rsidRDefault="00797274" w:rsidP="00797274">
      <w:pPr>
        <w:widowControl w:val="0"/>
        <w:autoSpaceDE w:val="0"/>
        <w:autoSpaceDN w:val="0"/>
        <w:adjustRightInd w:val="0"/>
        <w:spacing w:line="480" w:lineRule="auto"/>
        <w:jc w:val="center"/>
        <w:rPr>
          <w:color w:val="000000" w:themeColor="text1"/>
        </w:rPr>
      </w:pPr>
    </w:p>
    <w:p w14:paraId="4EFE86B1" w14:textId="77777777" w:rsidR="00797274" w:rsidRDefault="00797274" w:rsidP="00797274">
      <w:pPr>
        <w:widowControl w:val="0"/>
        <w:autoSpaceDE w:val="0"/>
        <w:autoSpaceDN w:val="0"/>
        <w:adjustRightInd w:val="0"/>
        <w:spacing w:line="480" w:lineRule="auto"/>
        <w:jc w:val="center"/>
        <w:rPr>
          <w:color w:val="000000" w:themeColor="text1"/>
        </w:rPr>
      </w:pPr>
    </w:p>
    <w:p w14:paraId="3465C709" w14:textId="77777777" w:rsidR="002909B0" w:rsidRPr="002909B0" w:rsidRDefault="00797274" w:rsidP="00797274">
      <w:pPr>
        <w:widowControl w:val="0"/>
        <w:autoSpaceDE w:val="0"/>
        <w:autoSpaceDN w:val="0"/>
        <w:adjustRightInd w:val="0"/>
        <w:spacing w:line="480" w:lineRule="auto"/>
        <w:jc w:val="center"/>
        <w:rPr>
          <w:b/>
          <w:bCs/>
          <w:color w:val="000000" w:themeColor="text1"/>
        </w:rPr>
      </w:pPr>
      <w:r w:rsidRPr="002909B0">
        <w:rPr>
          <w:b/>
          <w:bCs/>
          <w:color w:val="000000" w:themeColor="text1"/>
        </w:rPr>
        <w:t>Final Paper</w:t>
      </w:r>
      <w:r w:rsidR="002909B0" w:rsidRPr="002909B0">
        <w:rPr>
          <w:b/>
          <w:bCs/>
          <w:color w:val="000000" w:themeColor="text1"/>
        </w:rPr>
        <w:t xml:space="preserve">: </w:t>
      </w:r>
    </w:p>
    <w:p w14:paraId="15820E98" w14:textId="4A9F3635" w:rsidR="00797274" w:rsidRDefault="002909B0" w:rsidP="00797274">
      <w:pPr>
        <w:widowControl w:val="0"/>
        <w:autoSpaceDE w:val="0"/>
        <w:autoSpaceDN w:val="0"/>
        <w:adjustRightInd w:val="0"/>
        <w:spacing w:line="480" w:lineRule="auto"/>
        <w:jc w:val="center"/>
        <w:rPr>
          <w:b/>
          <w:bCs/>
          <w:color w:val="000000" w:themeColor="text1"/>
        </w:rPr>
      </w:pPr>
      <w:r>
        <w:rPr>
          <w:b/>
          <w:bCs/>
          <w:color w:val="000000" w:themeColor="text1"/>
        </w:rPr>
        <w:t>An exploration of d</w:t>
      </w:r>
      <w:r w:rsidRPr="002909B0">
        <w:rPr>
          <w:b/>
          <w:bCs/>
          <w:color w:val="000000" w:themeColor="text1"/>
        </w:rPr>
        <w:t>iscursive framings of body weight</w:t>
      </w:r>
    </w:p>
    <w:p w14:paraId="4863EF17" w14:textId="77777777" w:rsidR="002909B0" w:rsidRPr="002909B0" w:rsidRDefault="002909B0" w:rsidP="00797274">
      <w:pPr>
        <w:widowControl w:val="0"/>
        <w:autoSpaceDE w:val="0"/>
        <w:autoSpaceDN w:val="0"/>
        <w:adjustRightInd w:val="0"/>
        <w:spacing w:line="480" w:lineRule="auto"/>
        <w:jc w:val="center"/>
        <w:rPr>
          <w:b/>
          <w:bCs/>
          <w:color w:val="000000" w:themeColor="text1"/>
        </w:rPr>
      </w:pPr>
    </w:p>
    <w:p w14:paraId="39768BFA" w14:textId="77777777" w:rsidR="00797274" w:rsidRDefault="00797274" w:rsidP="00797274">
      <w:pPr>
        <w:widowControl w:val="0"/>
        <w:autoSpaceDE w:val="0"/>
        <w:autoSpaceDN w:val="0"/>
        <w:adjustRightInd w:val="0"/>
        <w:spacing w:line="480" w:lineRule="auto"/>
        <w:jc w:val="center"/>
        <w:rPr>
          <w:color w:val="000000" w:themeColor="text1"/>
        </w:rPr>
      </w:pPr>
      <w:r w:rsidRPr="005406AC">
        <w:rPr>
          <w:color w:val="000000" w:themeColor="text1"/>
        </w:rPr>
        <w:t>Rachel Waugh</w:t>
      </w:r>
    </w:p>
    <w:p w14:paraId="13E4B67D" w14:textId="2F3FE5FC" w:rsidR="00797274" w:rsidRPr="005406AC" w:rsidRDefault="002909B0" w:rsidP="00797274">
      <w:pPr>
        <w:widowControl w:val="0"/>
        <w:autoSpaceDE w:val="0"/>
        <w:autoSpaceDN w:val="0"/>
        <w:adjustRightInd w:val="0"/>
        <w:spacing w:line="480" w:lineRule="auto"/>
        <w:jc w:val="center"/>
        <w:rPr>
          <w:color w:val="000000" w:themeColor="text1"/>
        </w:rPr>
      </w:pPr>
      <w:r>
        <w:rPr>
          <w:color w:val="000000" w:themeColor="text1"/>
        </w:rPr>
        <w:t xml:space="preserve">Department of Applied Human Nutrition, </w:t>
      </w:r>
      <w:r w:rsidR="00797274">
        <w:rPr>
          <w:color w:val="000000" w:themeColor="text1"/>
        </w:rPr>
        <w:t>Mount Saint Vincent University</w:t>
      </w:r>
    </w:p>
    <w:p w14:paraId="48398385" w14:textId="77777777" w:rsidR="00797274" w:rsidRPr="005406AC" w:rsidRDefault="00797274" w:rsidP="00797274">
      <w:pPr>
        <w:widowControl w:val="0"/>
        <w:autoSpaceDE w:val="0"/>
        <w:autoSpaceDN w:val="0"/>
        <w:adjustRightInd w:val="0"/>
        <w:spacing w:line="480" w:lineRule="auto"/>
        <w:jc w:val="center"/>
        <w:rPr>
          <w:color w:val="000000" w:themeColor="text1"/>
        </w:rPr>
      </w:pPr>
      <w:r w:rsidRPr="005406AC">
        <w:rPr>
          <w:color w:val="000000" w:themeColor="text1"/>
        </w:rPr>
        <w:t>NUTR4490 – Directed Study</w:t>
      </w:r>
    </w:p>
    <w:p w14:paraId="6177624D" w14:textId="77777777" w:rsidR="00797274" w:rsidRDefault="00797274" w:rsidP="00797274">
      <w:pPr>
        <w:widowControl w:val="0"/>
        <w:autoSpaceDE w:val="0"/>
        <w:autoSpaceDN w:val="0"/>
        <w:adjustRightInd w:val="0"/>
        <w:spacing w:line="480" w:lineRule="auto"/>
        <w:jc w:val="center"/>
        <w:rPr>
          <w:color w:val="000000" w:themeColor="text1"/>
        </w:rPr>
      </w:pPr>
      <w:r>
        <w:rPr>
          <w:color w:val="000000" w:themeColor="text1"/>
        </w:rPr>
        <w:t>Dr. Jennifer Brady</w:t>
      </w:r>
    </w:p>
    <w:p w14:paraId="3C030DC6" w14:textId="77777777" w:rsidR="00797274" w:rsidRPr="007A7C8B" w:rsidRDefault="00797274" w:rsidP="00797274">
      <w:pPr>
        <w:widowControl w:val="0"/>
        <w:autoSpaceDE w:val="0"/>
        <w:autoSpaceDN w:val="0"/>
        <w:adjustRightInd w:val="0"/>
        <w:spacing w:line="480" w:lineRule="auto"/>
        <w:jc w:val="center"/>
        <w:rPr>
          <w:color w:val="000000" w:themeColor="text1"/>
        </w:rPr>
      </w:pPr>
      <w:r>
        <w:rPr>
          <w:color w:val="000000" w:themeColor="text1"/>
        </w:rPr>
        <w:t>May 1</w:t>
      </w:r>
      <w:r w:rsidRPr="007A7C8B">
        <w:rPr>
          <w:color w:val="000000" w:themeColor="text1"/>
          <w:vertAlign w:val="superscript"/>
        </w:rPr>
        <w:t>st</w:t>
      </w:r>
      <w:r>
        <w:rPr>
          <w:color w:val="000000" w:themeColor="text1"/>
        </w:rPr>
        <w:t>, 2020</w:t>
      </w:r>
    </w:p>
    <w:p w14:paraId="5C342AB0" w14:textId="77777777" w:rsidR="00797274" w:rsidRDefault="00797274" w:rsidP="00797274">
      <w:pPr>
        <w:widowControl w:val="0"/>
        <w:autoSpaceDE w:val="0"/>
        <w:autoSpaceDN w:val="0"/>
        <w:adjustRightInd w:val="0"/>
        <w:spacing w:line="480" w:lineRule="auto"/>
        <w:rPr>
          <w:b/>
          <w:bCs/>
          <w:color w:val="000000" w:themeColor="text1"/>
        </w:rPr>
      </w:pPr>
    </w:p>
    <w:p w14:paraId="58567FE5" w14:textId="77777777" w:rsidR="00797274" w:rsidRDefault="00797274" w:rsidP="00797274">
      <w:pPr>
        <w:widowControl w:val="0"/>
        <w:autoSpaceDE w:val="0"/>
        <w:autoSpaceDN w:val="0"/>
        <w:adjustRightInd w:val="0"/>
        <w:spacing w:line="480" w:lineRule="auto"/>
        <w:rPr>
          <w:b/>
          <w:bCs/>
          <w:color w:val="000000" w:themeColor="text1"/>
        </w:rPr>
      </w:pPr>
    </w:p>
    <w:p w14:paraId="09756BDB" w14:textId="77777777" w:rsidR="00797274" w:rsidRDefault="00797274" w:rsidP="00797274">
      <w:pPr>
        <w:widowControl w:val="0"/>
        <w:autoSpaceDE w:val="0"/>
        <w:autoSpaceDN w:val="0"/>
        <w:adjustRightInd w:val="0"/>
        <w:spacing w:line="480" w:lineRule="auto"/>
        <w:rPr>
          <w:b/>
          <w:bCs/>
          <w:color w:val="000000" w:themeColor="text1"/>
        </w:rPr>
      </w:pPr>
    </w:p>
    <w:p w14:paraId="7BAAB287" w14:textId="77777777" w:rsidR="00797274" w:rsidRDefault="00797274" w:rsidP="00797274">
      <w:pPr>
        <w:widowControl w:val="0"/>
        <w:autoSpaceDE w:val="0"/>
        <w:autoSpaceDN w:val="0"/>
        <w:adjustRightInd w:val="0"/>
        <w:spacing w:line="480" w:lineRule="auto"/>
        <w:rPr>
          <w:b/>
          <w:bCs/>
          <w:color w:val="000000" w:themeColor="text1"/>
        </w:rPr>
      </w:pPr>
    </w:p>
    <w:p w14:paraId="5E8FEFF5" w14:textId="77777777" w:rsidR="00797274" w:rsidRDefault="00797274" w:rsidP="00797274">
      <w:pPr>
        <w:widowControl w:val="0"/>
        <w:autoSpaceDE w:val="0"/>
        <w:autoSpaceDN w:val="0"/>
        <w:adjustRightInd w:val="0"/>
        <w:spacing w:line="480" w:lineRule="auto"/>
        <w:rPr>
          <w:b/>
          <w:bCs/>
          <w:color w:val="000000" w:themeColor="text1"/>
        </w:rPr>
      </w:pPr>
    </w:p>
    <w:p w14:paraId="52F58137" w14:textId="77777777" w:rsidR="00797274" w:rsidRDefault="00797274" w:rsidP="00797274">
      <w:pPr>
        <w:widowControl w:val="0"/>
        <w:autoSpaceDE w:val="0"/>
        <w:autoSpaceDN w:val="0"/>
        <w:adjustRightInd w:val="0"/>
        <w:spacing w:line="480" w:lineRule="auto"/>
        <w:rPr>
          <w:b/>
          <w:bCs/>
          <w:color w:val="000000" w:themeColor="text1"/>
        </w:rPr>
      </w:pPr>
    </w:p>
    <w:p w14:paraId="2F6AF472" w14:textId="77777777" w:rsidR="00797274" w:rsidRDefault="00797274" w:rsidP="00797274">
      <w:pPr>
        <w:widowControl w:val="0"/>
        <w:autoSpaceDE w:val="0"/>
        <w:autoSpaceDN w:val="0"/>
        <w:adjustRightInd w:val="0"/>
        <w:spacing w:line="480" w:lineRule="auto"/>
        <w:rPr>
          <w:b/>
          <w:bCs/>
          <w:color w:val="000000" w:themeColor="text1"/>
        </w:rPr>
      </w:pPr>
    </w:p>
    <w:p w14:paraId="22DBBE4E" w14:textId="77777777" w:rsidR="00797274" w:rsidRDefault="00797274" w:rsidP="00797274">
      <w:pPr>
        <w:widowControl w:val="0"/>
        <w:autoSpaceDE w:val="0"/>
        <w:autoSpaceDN w:val="0"/>
        <w:adjustRightInd w:val="0"/>
        <w:spacing w:line="480" w:lineRule="auto"/>
        <w:rPr>
          <w:b/>
          <w:bCs/>
          <w:color w:val="000000" w:themeColor="text1"/>
        </w:rPr>
      </w:pPr>
    </w:p>
    <w:sdt>
      <w:sdtPr>
        <w:rPr>
          <w:rFonts w:ascii="Times New Roman" w:eastAsia="Times New Roman" w:hAnsi="Times New Roman" w:cs="Times New Roman"/>
          <w:b w:val="0"/>
          <w:bCs w:val="0"/>
          <w:color w:val="auto"/>
          <w:sz w:val="24"/>
          <w:szCs w:val="24"/>
          <w:lang w:val="en-CA"/>
        </w:rPr>
        <w:id w:val="1453972856"/>
        <w:docPartObj>
          <w:docPartGallery w:val="Table of Contents"/>
          <w:docPartUnique/>
        </w:docPartObj>
      </w:sdtPr>
      <w:sdtEndPr>
        <w:rPr>
          <w:noProof/>
        </w:rPr>
      </w:sdtEndPr>
      <w:sdtContent>
        <w:p w14:paraId="09B04F6F" w14:textId="656D409E" w:rsidR="00D2207D" w:rsidRPr="00F26906" w:rsidRDefault="00D2207D" w:rsidP="00D2207D">
          <w:pPr>
            <w:pStyle w:val="TOCHeading"/>
            <w:jc w:val="center"/>
            <w:rPr>
              <w:rFonts w:ascii="Times New Roman" w:hAnsi="Times New Roman" w:cs="Times New Roman"/>
              <w:color w:val="000000" w:themeColor="text1"/>
              <w:sz w:val="24"/>
              <w:szCs w:val="24"/>
            </w:rPr>
          </w:pPr>
          <w:r w:rsidRPr="00F26906">
            <w:rPr>
              <w:rFonts w:ascii="Times New Roman" w:hAnsi="Times New Roman" w:cs="Times New Roman"/>
              <w:color w:val="000000" w:themeColor="text1"/>
              <w:sz w:val="24"/>
              <w:szCs w:val="24"/>
            </w:rPr>
            <w:t>Table of Contents</w:t>
          </w:r>
        </w:p>
        <w:p w14:paraId="7A915FD6" w14:textId="3398B279" w:rsidR="006951A6" w:rsidRPr="006951A6" w:rsidRDefault="00D2207D">
          <w:pPr>
            <w:pStyle w:val="TOC1"/>
            <w:tabs>
              <w:tab w:val="right" w:leader="dot" w:pos="9350"/>
            </w:tabs>
            <w:rPr>
              <w:rFonts w:asciiTheme="minorHAnsi" w:eastAsiaTheme="minorEastAsia" w:hAnsiTheme="minorHAnsi" w:cstheme="minorBidi"/>
              <w:b w:val="0"/>
              <w:bCs w:val="0"/>
              <w:i w:val="0"/>
              <w:iCs w:val="0"/>
              <w:noProof/>
            </w:rPr>
          </w:pPr>
          <w:r w:rsidRPr="00262CD6">
            <w:rPr>
              <w:rFonts w:cs="Times New Roman"/>
              <w:b w:val="0"/>
              <w:bCs w:val="0"/>
              <w:i w:val="0"/>
              <w:iCs w:val="0"/>
            </w:rPr>
            <w:fldChar w:fldCharType="begin"/>
          </w:r>
          <w:r w:rsidRPr="00262CD6">
            <w:rPr>
              <w:rFonts w:cs="Times New Roman"/>
              <w:b w:val="0"/>
              <w:bCs w:val="0"/>
              <w:i w:val="0"/>
              <w:iCs w:val="0"/>
            </w:rPr>
            <w:instrText xml:space="preserve"> TOC \o "1-3" \h \z \u </w:instrText>
          </w:r>
          <w:r w:rsidRPr="00262CD6">
            <w:rPr>
              <w:rFonts w:cs="Times New Roman"/>
              <w:b w:val="0"/>
              <w:bCs w:val="0"/>
              <w:i w:val="0"/>
              <w:iCs w:val="0"/>
            </w:rPr>
            <w:fldChar w:fldCharType="separate"/>
          </w:r>
          <w:hyperlink w:anchor="_Toc39270741" w:history="1">
            <w:r w:rsidR="006951A6" w:rsidRPr="006951A6">
              <w:rPr>
                <w:rStyle w:val="Hyperlink"/>
                <w:rFonts w:cs="Times New Roman"/>
                <w:b w:val="0"/>
                <w:bCs w:val="0"/>
                <w:i w:val="0"/>
                <w:iCs w:val="0"/>
                <w:noProof/>
              </w:rPr>
              <w:t>Introduction</w:t>
            </w:r>
            <w:r w:rsidR="006951A6" w:rsidRPr="006951A6">
              <w:rPr>
                <w:b w:val="0"/>
                <w:bCs w:val="0"/>
                <w:i w:val="0"/>
                <w:iCs w:val="0"/>
                <w:noProof/>
                <w:webHidden/>
              </w:rPr>
              <w:tab/>
            </w:r>
            <w:r w:rsidR="006951A6" w:rsidRPr="006951A6">
              <w:rPr>
                <w:b w:val="0"/>
                <w:bCs w:val="0"/>
                <w:i w:val="0"/>
                <w:iCs w:val="0"/>
                <w:noProof/>
                <w:webHidden/>
              </w:rPr>
              <w:fldChar w:fldCharType="begin"/>
            </w:r>
            <w:r w:rsidR="006951A6" w:rsidRPr="006951A6">
              <w:rPr>
                <w:b w:val="0"/>
                <w:bCs w:val="0"/>
                <w:i w:val="0"/>
                <w:iCs w:val="0"/>
                <w:noProof/>
                <w:webHidden/>
              </w:rPr>
              <w:instrText xml:space="preserve"> PAGEREF _Toc39270741 \h </w:instrText>
            </w:r>
            <w:r w:rsidR="006951A6" w:rsidRPr="006951A6">
              <w:rPr>
                <w:b w:val="0"/>
                <w:bCs w:val="0"/>
                <w:i w:val="0"/>
                <w:iCs w:val="0"/>
                <w:noProof/>
                <w:webHidden/>
              </w:rPr>
            </w:r>
            <w:r w:rsidR="006951A6" w:rsidRPr="006951A6">
              <w:rPr>
                <w:b w:val="0"/>
                <w:bCs w:val="0"/>
                <w:i w:val="0"/>
                <w:iCs w:val="0"/>
                <w:noProof/>
                <w:webHidden/>
              </w:rPr>
              <w:fldChar w:fldCharType="separate"/>
            </w:r>
            <w:r w:rsidR="006951A6" w:rsidRPr="006951A6">
              <w:rPr>
                <w:b w:val="0"/>
                <w:bCs w:val="0"/>
                <w:i w:val="0"/>
                <w:iCs w:val="0"/>
                <w:noProof/>
                <w:webHidden/>
              </w:rPr>
              <w:t>2</w:t>
            </w:r>
            <w:r w:rsidR="006951A6" w:rsidRPr="006951A6">
              <w:rPr>
                <w:b w:val="0"/>
                <w:bCs w:val="0"/>
                <w:i w:val="0"/>
                <w:iCs w:val="0"/>
                <w:noProof/>
                <w:webHidden/>
              </w:rPr>
              <w:fldChar w:fldCharType="end"/>
            </w:r>
          </w:hyperlink>
        </w:p>
        <w:p w14:paraId="36167DF1" w14:textId="7839F599" w:rsidR="006951A6" w:rsidRPr="006951A6" w:rsidRDefault="00AB2203">
          <w:pPr>
            <w:pStyle w:val="TOC1"/>
            <w:tabs>
              <w:tab w:val="right" w:leader="dot" w:pos="9350"/>
            </w:tabs>
            <w:rPr>
              <w:rFonts w:asciiTheme="minorHAnsi" w:eastAsiaTheme="minorEastAsia" w:hAnsiTheme="minorHAnsi" w:cstheme="minorBidi"/>
              <w:b w:val="0"/>
              <w:bCs w:val="0"/>
              <w:i w:val="0"/>
              <w:iCs w:val="0"/>
              <w:noProof/>
            </w:rPr>
          </w:pPr>
          <w:hyperlink w:anchor="_Toc39270742" w:history="1">
            <w:r w:rsidR="006951A6" w:rsidRPr="006951A6">
              <w:rPr>
                <w:rStyle w:val="Hyperlink"/>
                <w:rFonts w:cs="Times New Roman"/>
                <w:b w:val="0"/>
                <w:bCs w:val="0"/>
                <w:i w:val="0"/>
                <w:iCs w:val="0"/>
                <w:noProof/>
              </w:rPr>
              <w:t>Part 1 – Medicalization and Discourse</w:t>
            </w:r>
            <w:r w:rsidR="006951A6" w:rsidRPr="006951A6">
              <w:rPr>
                <w:b w:val="0"/>
                <w:bCs w:val="0"/>
                <w:i w:val="0"/>
                <w:iCs w:val="0"/>
                <w:noProof/>
                <w:webHidden/>
              </w:rPr>
              <w:tab/>
            </w:r>
            <w:r w:rsidR="006951A6" w:rsidRPr="006951A6">
              <w:rPr>
                <w:b w:val="0"/>
                <w:bCs w:val="0"/>
                <w:i w:val="0"/>
                <w:iCs w:val="0"/>
                <w:noProof/>
                <w:webHidden/>
              </w:rPr>
              <w:fldChar w:fldCharType="begin"/>
            </w:r>
            <w:r w:rsidR="006951A6" w:rsidRPr="006951A6">
              <w:rPr>
                <w:b w:val="0"/>
                <w:bCs w:val="0"/>
                <w:i w:val="0"/>
                <w:iCs w:val="0"/>
                <w:noProof/>
                <w:webHidden/>
              </w:rPr>
              <w:instrText xml:space="preserve"> PAGEREF _Toc39270742 \h </w:instrText>
            </w:r>
            <w:r w:rsidR="006951A6" w:rsidRPr="006951A6">
              <w:rPr>
                <w:b w:val="0"/>
                <w:bCs w:val="0"/>
                <w:i w:val="0"/>
                <w:iCs w:val="0"/>
                <w:noProof/>
                <w:webHidden/>
              </w:rPr>
            </w:r>
            <w:r w:rsidR="006951A6" w:rsidRPr="006951A6">
              <w:rPr>
                <w:b w:val="0"/>
                <w:bCs w:val="0"/>
                <w:i w:val="0"/>
                <w:iCs w:val="0"/>
                <w:noProof/>
                <w:webHidden/>
              </w:rPr>
              <w:fldChar w:fldCharType="separate"/>
            </w:r>
            <w:r w:rsidR="006951A6" w:rsidRPr="006951A6">
              <w:rPr>
                <w:b w:val="0"/>
                <w:bCs w:val="0"/>
                <w:i w:val="0"/>
                <w:iCs w:val="0"/>
                <w:noProof/>
                <w:webHidden/>
              </w:rPr>
              <w:t>3</w:t>
            </w:r>
            <w:r w:rsidR="006951A6" w:rsidRPr="006951A6">
              <w:rPr>
                <w:b w:val="0"/>
                <w:bCs w:val="0"/>
                <w:i w:val="0"/>
                <w:iCs w:val="0"/>
                <w:noProof/>
                <w:webHidden/>
              </w:rPr>
              <w:fldChar w:fldCharType="end"/>
            </w:r>
          </w:hyperlink>
        </w:p>
        <w:p w14:paraId="17EA614B" w14:textId="51390552" w:rsidR="006951A6" w:rsidRPr="006951A6" w:rsidRDefault="00AB2203">
          <w:pPr>
            <w:pStyle w:val="TOC2"/>
            <w:tabs>
              <w:tab w:val="right" w:leader="dot" w:pos="9350"/>
            </w:tabs>
            <w:rPr>
              <w:rFonts w:asciiTheme="minorHAnsi" w:eastAsiaTheme="minorEastAsia" w:hAnsiTheme="minorHAnsi" w:cstheme="minorBidi"/>
              <w:b w:val="0"/>
              <w:bCs w:val="0"/>
              <w:noProof/>
              <w:sz w:val="24"/>
              <w:szCs w:val="24"/>
            </w:rPr>
          </w:pPr>
          <w:hyperlink w:anchor="_Toc39270743" w:history="1">
            <w:r w:rsidR="006951A6" w:rsidRPr="006951A6">
              <w:rPr>
                <w:rStyle w:val="Hyperlink"/>
                <w:rFonts w:cs="Times New Roman"/>
                <w:b w:val="0"/>
                <w:bCs w:val="0"/>
                <w:noProof/>
                <w:sz w:val="24"/>
                <w:szCs w:val="24"/>
              </w:rPr>
              <w:t>Introduction to Discourse</w:t>
            </w:r>
            <w:r w:rsidR="006951A6" w:rsidRPr="006951A6">
              <w:rPr>
                <w:b w:val="0"/>
                <w:bCs w:val="0"/>
                <w:noProof/>
                <w:webHidden/>
                <w:sz w:val="24"/>
                <w:szCs w:val="24"/>
              </w:rPr>
              <w:tab/>
            </w:r>
            <w:r w:rsidR="006951A6" w:rsidRPr="006951A6">
              <w:rPr>
                <w:b w:val="0"/>
                <w:bCs w:val="0"/>
                <w:noProof/>
                <w:webHidden/>
                <w:sz w:val="24"/>
                <w:szCs w:val="24"/>
              </w:rPr>
              <w:fldChar w:fldCharType="begin"/>
            </w:r>
            <w:r w:rsidR="006951A6" w:rsidRPr="006951A6">
              <w:rPr>
                <w:b w:val="0"/>
                <w:bCs w:val="0"/>
                <w:noProof/>
                <w:webHidden/>
                <w:sz w:val="24"/>
                <w:szCs w:val="24"/>
              </w:rPr>
              <w:instrText xml:space="preserve"> PAGEREF _Toc39270743 \h </w:instrText>
            </w:r>
            <w:r w:rsidR="006951A6" w:rsidRPr="006951A6">
              <w:rPr>
                <w:b w:val="0"/>
                <w:bCs w:val="0"/>
                <w:noProof/>
                <w:webHidden/>
                <w:sz w:val="24"/>
                <w:szCs w:val="24"/>
              </w:rPr>
            </w:r>
            <w:r w:rsidR="006951A6" w:rsidRPr="006951A6">
              <w:rPr>
                <w:b w:val="0"/>
                <w:bCs w:val="0"/>
                <w:noProof/>
                <w:webHidden/>
                <w:sz w:val="24"/>
                <w:szCs w:val="24"/>
              </w:rPr>
              <w:fldChar w:fldCharType="separate"/>
            </w:r>
            <w:r w:rsidR="006951A6" w:rsidRPr="006951A6">
              <w:rPr>
                <w:b w:val="0"/>
                <w:bCs w:val="0"/>
                <w:noProof/>
                <w:webHidden/>
                <w:sz w:val="24"/>
                <w:szCs w:val="24"/>
              </w:rPr>
              <w:t>3</w:t>
            </w:r>
            <w:r w:rsidR="006951A6" w:rsidRPr="006951A6">
              <w:rPr>
                <w:b w:val="0"/>
                <w:bCs w:val="0"/>
                <w:noProof/>
                <w:webHidden/>
                <w:sz w:val="24"/>
                <w:szCs w:val="24"/>
              </w:rPr>
              <w:fldChar w:fldCharType="end"/>
            </w:r>
          </w:hyperlink>
        </w:p>
        <w:p w14:paraId="15A32C73" w14:textId="513B94CC" w:rsidR="006951A6" w:rsidRPr="006951A6" w:rsidRDefault="00AB2203">
          <w:pPr>
            <w:pStyle w:val="TOC2"/>
            <w:tabs>
              <w:tab w:val="right" w:leader="dot" w:pos="9350"/>
            </w:tabs>
            <w:rPr>
              <w:rFonts w:asciiTheme="minorHAnsi" w:eastAsiaTheme="minorEastAsia" w:hAnsiTheme="minorHAnsi" w:cstheme="minorBidi"/>
              <w:b w:val="0"/>
              <w:bCs w:val="0"/>
              <w:noProof/>
              <w:sz w:val="24"/>
              <w:szCs w:val="24"/>
            </w:rPr>
          </w:pPr>
          <w:hyperlink w:anchor="_Toc39270744" w:history="1">
            <w:r w:rsidR="006951A6" w:rsidRPr="006951A6">
              <w:rPr>
                <w:rStyle w:val="Hyperlink"/>
                <w:rFonts w:cs="Times New Roman"/>
                <w:b w:val="0"/>
                <w:bCs w:val="0"/>
                <w:noProof/>
                <w:sz w:val="24"/>
                <w:szCs w:val="24"/>
              </w:rPr>
              <w:t>Medicalization and Healthism</w:t>
            </w:r>
            <w:r w:rsidR="006951A6" w:rsidRPr="006951A6">
              <w:rPr>
                <w:b w:val="0"/>
                <w:bCs w:val="0"/>
                <w:noProof/>
                <w:webHidden/>
                <w:sz w:val="24"/>
                <w:szCs w:val="24"/>
              </w:rPr>
              <w:tab/>
            </w:r>
            <w:r w:rsidR="006951A6" w:rsidRPr="006951A6">
              <w:rPr>
                <w:b w:val="0"/>
                <w:bCs w:val="0"/>
                <w:noProof/>
                <w:webHidden/>
                <w:sz w:val="24"/>
                <w:szCs w:val="24"/>
              </w:rPr>
              <w:fldChar w:fldCharType="begin"/>
            </w:r>
            <w:r w:rsidR="006951A6" w:rsidRPr="006951A6">
              <w:rPr>
                <w:b w:val="0"/>
                <w:bCs w:val="0"/>
                <w:noProof/>
                <w:webHidden/>
                <w:sz w:val="24"/>
                <w:szCs w:val="24"/>
              </w:rPr>
              <w:instrText xml:space="preserve"> PAGEREF _Toc39270744 \h </w:instrText>
            </w:r>
            <w:r w:rsidR="006951A6" w:rsidRPr="006951A6">
              <w:rPr>
                <w:b w:val="0"/>
                <w:bCs w:val="0"/>
                <w:noProof/>
                <w:webHidden/>
                <w:sz w:val="24"/>
                <w:szCs w:val="24"/>
              </w:rPr>
            </w:r>
            <w:r w:rsidR="006951A6" w:rsidRPr="006951A6">
              <w:rPr>
                <w:b w:val="0"/>
                <w:bCs w:val="0"/>
                <w:noProof/>
                <w:webHidden/>
                <w:sz w:val="24"/>
                <w:szCs w:val="24"/>
              </w:rPr>
              <w:fldChar w:fldCharType="separate"/>
            </w:r>
            <w:r w:rsidR="006951A6" w:rsidRPr="006951A6">
              <w:rPr>
                <w:b w:val="0"/>
                <w:bCs w:val="0"/>
                <w:noProof/>
                <w:webHidden/>
                <w:sz w:val="24"/>
                <w:szCs w:val="24"/>
              </w:rPr>
              <w:t>4</w:t>
            </w:r>
            <w:r w:rsidR="006951A6" w:rsidRPr="006951A6">
              <w:rPr>
                <w:b w:val="0"/>
                <w:bCs w:val="0"/>
                <w:noProof/>
                <w:webHidden/>
                <w:sz w:val="24"/>
                <w:szCs w:val="24"/>
              </w:rPr>
              <w:fldChar w:fldCharType="end"/>
            </w:r>
          </w:hyperlink>
        </w:p>
        <w:p w14:paraId="2FED0614" w14:textId="62D39BBC" w:rsidR="006951A6" w:rsidRPr="006951A6" w:rsidRDefault="00AB2203">
          <w:pPr>
            <w:pStyle w:val="TOC2"/>
            <w:tabs>
              <w:tab w:val="right" w:leader="dot" w:pos="9350"/>
            </w:tabs>
            <w:rPr>
              <w:rFonts w:asciiTheme="minorHAnsi" w:eastAsiaTheme="minorEastAsia" w:hAnsiTheme="minorHAnsi" w:cstheme="minorBidi"/>
              <w:b w:val="0"/>
              <w:bCs w:val="0"/>
              <w:noProof/>
              <w:sz w:val="24"/>
              <w:szCs w:val="24"/>
            </w:rPr>
          </w:pPr>
          <w:hyperlink w:anchor="_Toc39270745" w:history="1">
            <w:r w:rsidR="006951A6" w:rsidRPr="006951A6">
              <w:rPr>
                <w:rStyle w:val="Hyperlink"/>
                <w:rFonts w:cs="Times New Roman"/>
                <w:b w:val="0"/>
                <w:bCs w:val="0"/>
                <w:noProof/>
                <w:sz w:val="24"/>
                <w:szCs w:val="24"/>
              </w:rPr>
              <w:t>Current Tools used to Medicalize Fatness</w:t>
            </w:r>
            <w:r w:rsidR="006951A6" w:rsidRPr="006951A6">
              <w:rPr>
                <w:b w:val="0"/>
                <w:bCs w:val="0"/>
                <w:noProof/>
                <w:webHidden/>
                <w:sz w:val="24"/>
                <w:szCs w:val="24"/>
              </w:rPr>
              <w:tab/>
            </w:r>
            <w:r w:rsidR="006951A6" w:rsidRPr="006951A6">
              <w:rPr>
                <w:b w:val="0"/>
                <w:bCs w:val="0"/>
                <w:noProof/>
                <w:webHidden/>
                <w:sz w:val="24"/>
                <w:szCs w:val="24"/>
              </w:rPr>
              <w:fldChar w:fldCharType="begin"/>
            </w:r>
            <w:r w:rsidR="006951A6" w:rsidRPr="006951A6">
              <w:rPr>
                <w:b w:val="0"/>
                <w:bCs w:val="0"/>
                <w:noProof/>
                <w:webHidden/>
                <w:sz w:val="24"/>
                <w:szCs w:val="24"/>
              </w:rPr>
              <w:instrText xml:space="preserve"> PAGEREF _Toc39270745 \h </w:instrText>
            </w:r>
            <w:r w:rsidR="006951A6" w:rsidRPr="006951A6">
              <w:rPr>
                <w:b w:val="0"/>
                <w:bCs w:val="0"/>
                <w:noProof/>
                <w:webHidden/>
                <w:sz w:val="24"/>
                <w:szCs w:val="24"/>
              </w:rPr>
            </w:r>
            <w:r w:rsidR="006951A6" w:rsidRPr="006951A6">
              <w:rPr>
                <w:b w:val="0"/>
                <w:bCs w:val="0"/>
                <w:noProof/>
                <w:webHidden/>
                <w:sz w:val="24"/>
                <w:szCs w:val="24"/>
              </w:rPr>
              <w:fldChar w:fldCharType="separate"/>
            </w:r>
            <w:r w:rsidR="006951A6" w:rsidRPr="006951A6">
              <w:rPr>
                <w:b w:val="0"/>
                <w:bCs w:val="0"/>
                <w:noProof/>
                <w:webHidden/>
                <w:sz w:val="24"/>
                <w:szCs w:val="24"/>
              </w:rPr>
              <w:t>5</w:t>
            </w:r>
            <w:r w:rsidR="006951A6" w:rsidRPr="006951A6">
              <w:rPr>
                <w:b w:val="0"/>
                <w:bCs w:val="0"/>
                <w:noProof/>
                <w:webHidden/>
                <w:sz w:val="24"/>
                <w:szCs w:val="24"/>
              </w:rPr>
              <w:fldChar w:fldCharType="end"/>
            </w:r>
          </w:hyperlink>
        </w:p>
        <w:p w14:paraId="330EFFFD" w14:textId="33436D10" w:rsidR="006951A6" w:rsidRPr="006951A6" w:rsidRDefault="00AB2203">
          <w:pPr>
            <w:pStyle w:val="TOC2"/>
            <w:tabs>
              <w:tab w:val="right" w:leader="dot" w:pos="9350"/>
            </w:tabs>
            <w:rPr>
              <w:rFonts w:asciiTheme="minorHAnsi" w:eastAsiaTheme="minorEastAsia" w:hAnsiTheme="minorHAnsi" w:cstheme="minorBidi"/>
              <w:b w:val="0"/>
              <w:bCs w:val="0"/>
              <w:noProof/>
              <w:sz w:val="24"/>
              <w:szCs w:val="24"/>
            </w:rPr>
          </w:pPr>
          <w:hyperlink w:anchor="_Toc39270746" w:history="1">
            <w:r w:rsidR="006951A6" w:rsidRPr="006951A6">
              <w:rPr>
                <w:rStyle w:val="Hyperlink"/>
                <w:rFonts w:cs="Times New Roman"/>
                <w:b w:val="0"/>
                <w:bCs w:val="0"/>
                <w:noProof/>
                <w:sz w:val="24"/>
                <w:szCs w:val="24"/>
              </w:rPr>
              <w:t>“Obesity as a Chronic Disease”</w:t>
            </w:r>
            <w:r w:rsidR="006951A6" w:rsidRPr="006951A6">
              <w:rPr>
                <w:b w:val="0"/>
                <w:bCs w:val="0"/>
                <w:noProof/>
                <w:webHidden/>
                <w:sz w:val="24"/>
                <w:szCs w:val="24"/>
              </w:rPr>
              <w:tab/>
            </w:r>
            <w:r w:rsidR="006951A6" w:rsidRPr="006951A6">
              <w:rPr>
                <w:b w:val="0"/>
                <w:bCs w:val="0"/>
                <w:noProof/>
                <w:webHidden/>
                <w:sz w:val="24"/>
                <w:szCs w:val="24"/>
              </w:rPr>
              <w:fldChar w:fldCharType="begin"/>
            </w:r>
            <w:r w:rsidR="006951A6" w:rsidRPr="006951A6">
              <w:rPr>
                <w:b w:val="0"/>
                <w:bCs w:val="0"/>
                <w:noProof/>
                <w:webHidden/>
                <w:sz w:val="24"/>
                <w:szCs w:val="24"/>
              </w:rPr>
              <w:instrText xml:space="preserve"> PAGEREF _Toc39270746 \h </w:instrText>
            </w:r>
            <w:r w:rsidR="006951A6" w:rsidRPr="006951A6">
              <w:rPr>
                <w:b w:val="0"/>
                <w:bCs w:val="0"/>
                <w:noProof/>
                <w:webHidden/>
                <w:sz w:val="24"/>
                <w:szCs w:val="24"/>
              </w:rPr>
            </w:r>
            <w:r w:rsidR="006951A6" w:rsidRPr="006951A6">
              <w:rPr>
                <w:b w:val="0"/>
                <w:bCs w:val="0"/>
                <w:noProof/>
                <w:webHidden/>
                <w:sz w:val="24"/>
                <w:szCs w:val="24"/>
              </w:rPr>
              <w:fldChar w:fldCharType="separate"/>
            </w:r>
            <w:r w:rsidR="006951A6" w:rsidRPr="006951A6">
              <w:rPr>
                <w:b w:val="0"/>
                <w:bCs w:val="0"/>
                <w:noProof/>
                <w:webHidden/>
                <w:sz w:val="24"/>
                <w:szCs w:val="24"/>
              </w:rPr>
              <w:t>7</w:t>
            </w:r>
            <w:r w:rsidR="006951A6" w:rsidRPr="006951A6">
              <w:rPr>
                <w:b w:val="0"/>
                <w:bCs w:val="0"/>
                <w:noProof/>
                <w:webHidden/>
                <w:sz w:val="24"/>
                <w:szCs w:val="24"/>
              </w:rPr>
              <w:fldChar w:fldCharType="end"/>
            </w:r>
          </w:hyperlink>
        </w:p>
        <w:p w14:paraId="617F54C4" w14:textId="2510B011" w:rsidR="006951A6" w:rsidRPr="006951A6" w:rsidRDefault="00AB2203">
          <w:pPr>
            <w:pStyle w:val="TOC2"/>
            <w:tabs>
              <w:tab w:val="right" w:leader="dot" w:pos="9350"/>
            </w:tabs>
            <w:rPr>
              <w:rFonts w:asciiTheme="minorHAnsi" w:eastAsiaTheme="minorEastAsia" w:hAnsiTheme="minorHAnsi" w:cstheme="minorBidi"/>
              <w:b w:val="0"/>
              <w:bCs w:val="0"/>
              <w:noProof/>
              <w:sz w:val="24"/>
              <w:szCs w:val="24"/>
            </w:rPr>
          </w:pPr>
          <w:hyperlink w:anchor="_Toc39270747" w:history="1">
            <w:r w:rsidR="006951A6" w:rsidRPr="006951A6">
              <w:rPr>
                <w:rStyle w:val="Hyperlink"/>
                <w:rFonts w:cs="Times New Roman"/>
                <w:b w:val="0"/>
                <w:bCs w:val="0"/>
                <w:noProof/>
                <w:sz w:val="24"/>
                <w:szCs w:val="24"/>
              </w:rPr>
              <w:t>Health At Every Size (HAES</w:t>
            </w:r>
            <w:r w:rsidR="006951A6" w:rsidRPr="006951A6">
              <w:rPr>
                <w:rStyle w:val="Hyperlink"/>
                <w:b w:val="0"/>
                <w:bCs w:val="0"/>
                <w:noProof/>
                <w:sz w:val="24"/>
                <w:szCs w:val="24"/>
              </w:rPr>
              <w:t>®</w:t>
            </w:r>
            <w:r w:rsidR="006951A6" w:rsidRPr="006951A6">
              <w:rPr>
                <w:rStyle w:val="Hyperlink"/>
                <w:rFonts w:cs="Times New Roman"/>
                <w:b w:val="0"/>
                <w:bCs w:val="0"/>
                <w:noProof/>
                <w:sz w:val="24"/>
                <w:szCs w:val="24"/>
              </w:rPr>
              <w:t>)</w:t>
            </w:r>
            <w:r w:rsidR="006951A6" w:rsidRPr="006951A6">
              <w:rPr>
                <w:b w:val="0"/>
                <w:bCs w:val="0"/>
                <w:noProof/>
                <w:webHidden/>
                <w:sz w:val="24"/>
                <w:szCs w:val="24"/>
              </w:rPr>
              <w:tab/>
            </w:r>
            <w:r w:rsidR="006951A6" w:rsidRPr="006951A6">
              <w:rPr>
                <w:b w:val="0"/>
                <w:bCs w:val="0"/>
                <w:noProof/>
                <w:webHidden/>
                <w:sz w:val="24"/>
                <w:szCs w:val="24"/>
              </w:rPr>
              <w:fldChar w:fldCharType="begin"/>
            </w:r>
            <w:r w:rsidR="006951A6" w:rsidRPr="006951A6">
              <w:rPr>
                <w:b w:val="0"/>
                <w:bCs w:val="0"/>
                <w:noProof/>
                <w:webHidden/>
                <w:sz w:val="24"/>
                <w:szCs w:val="24"/>
              </w:rPr>
              <w:instrText xml:space="preserve"> PAGEREF _Toc39270747 \h </w:instrText>
            </w:r>
            <w:r w:rsidR="006951A6" w:rsidRPr="006951A6">
              <w:rPr>
                <w:b w:val="0"/>
                <w:bCs w:val="0"/>
                <w:noProof/>
                <w:webHidden/>
                <w:sz w:val="24"/>
                <w:szCs w:val="24"/>
              </w:rPr>
            </w:r>
            <w:r w:rsidR="006951A6" w:rsidRPr="006951A6">
              <w:rPr>
                <w:b w:val="0"/>
                <w:bCs w:val="0"/>
                <w:noProof/>
                <w:webHidden/>
                <w:sz w:val="24"/>
                <w:szCs w:val="24"/>
              </w:rPr>
              <w:fldChar w:fldCharType="separate"/>
            </w:r>
            <w:r w:rsidR="006951A6" w:rsidRPr="006951A6">
              <w:rPr>
                <w:b w:val="0"/>
                <w:bCs w:val="0"/>
                <w:noProof/>
                <w:webHidden/>
                <w:sz w:val="24"/>
                <w:szCs w:val="24"/>
              </w:rPr>
              <w:t>9</w:t>
            </w:r>
            <w:r w:rsidR="006951A6" w:rsidRPr="006951A6">
              <w:rPr>
                <w:b w:val="0"/>
                <w:bCs w:val="0"/>
                <w:noProof/>
                <w:webHidden/>
                <w:sz w:val="24"/>
                <w:szCs w:val="24"/>
              </w:rPr>
              <w:fldChar w:fldCharType="end"/>
            </w:r>
          </w:hyperlink>
        </w:p>
        <w:p w14:paraId="6CE3C475" w14:textId="72BDF375" w:rsidR="006951A6" w:rsidRPr="006951A6" w:rsidRDefault="00AB2203">
          <w:pPr>
            <w:pStyle w:val="TOC2"/>
            <w:tabs>
              <w:tab w:val="right" w:leader="dot" w:pos="9350"/>
            </w:tabs>
            <w:rPr>
              <w:rFonts w:asciiTheme="minorHAnsi" w:eastAsiaTheme="minorEastAsia" w:hAnsiTheme="minorHAnsi" w:cstheme="minorBidi"/>
              <w:b w:val="0"/>
              <w:bCs w:val="0"/>
              <w:noProof/>
              <w:sz w:val="24"/>
              <w:szCs w:val="24"/>
            </w:rPr>
          </w:pPr>
          <w:hyperlink w:anchor="_Toc39270748" w:history="1">
            <w:r w:rsidR="006951A6" w:rsidRPr="006951A6">
              <w:rPr>
                <w:rStyle w:val="Hyperlink"/>
                <w:rFonts w:cs="Times New Roman"/>
                <w:b w:val="0"/>
                <w:bCs w:val="0"/>
                <w:noProof/>
                <w:sz w:val="24"/>
                <w:szCs w:val="24"/>
              </w:rPr>
              <w:t>Epidemiology of “Obesity” – Harms &amp; Potential Inaccuracies?</w:t>
            </w:r>
            <w:r w:rsidR="006951A6" w:rsidRPr="006951A6">
              <w:rPr>
                <w:b w:val="0"/>
                <w:bCs w:val="0"/>
                <w:noProof/>
                <w:webHidden/>
                <w:sz w:val="24"/>
                <w:szCs w:val="24"/>
              </w:rPr>
              <w:tab/>
            </w:r>
            <w:r w:rsidR="006951A6" w:rsidRPr="006951A6">
              <w:rPr>
                <w:b w:val="0"/>
                <w:bCs w:val="0"/>
                <w:noProof/>
                <w:webHidden/>
                <w:sz w:val="24"/>
                <w:szCs w:val="24"/>
              </w:rPr>
              <w:fldChar w:fldCharType="begin"/>
            </w:r>
            <w:r w:rsidR="006951A6" w:rsidRPr="006951A6">
              <w:rPr>
                <w:b w:val="0"/>
                <w:bCs w:val="0"/>
                <w:noProof/>
                <w:webHidden/>
                <w:sz w:val="24"/>
                <w:szCs w:val="24"/>
              </w:rPr>
              <w:instrText xml:space="preserve"> PAGEREF _Toc39270748 \h </w:instrText>
            </w:r>
            <w:r w:rsidR="006951A6" w:rsidRPr="006951A6">
              <w:rPr>
                <w:b w:val="0"/>
                <w:bCs w:val="0"/>
                <w:noProof/>
                <w:webHidden/>
                <w:sz w:val="24"/>
                <w:szCs w:val="24"/>
              </w:rPr>
            </w:r>
            <w:r w:rsidR="006951A6" w:rsidRPr="006951A6">
              <w:rPr>
                <w:b w:val="0"/>
                <w:bCs w:val="0"/>
                <w:noProof/>
                <w:webHidden/>
                <w:sz w:val="24"/>
                <w:szCs w:val="24"/>
              </w:rPr>
              <w:fldChar w:fldCharType="separate"/>
            </w:r>
            <w:r w:rsidR="006951A6" w:rsidRPr="006951A6">
              <w:rPr>
                <w:b w:val="0"/>
                <w:bCs w:val="0"/>
                <w:noProof/>
                <w:webHidden/>
                <w:sz w:val="24"/>
                <w:szCs w:val="24"/>
              </w:rPr>
              <w:t>9</w:t>
            </w:r>
            <w:r w:rsidR="006951A6" w:rsidRPr="006951A6">
              <w:rPr>
                <w:b w:val="0"/>
                <w:bCs w:val="0"/>
                <w:noProof/>
                <w:webHidden/>
                <w:sz w:val="24"/>
                <w:szCs w:val="24"/>
              </w:rPr>
              <w:fldChar w:fldCharType="end"/>
            </w:r>
          </w:hyperlink>
        </w:p>
        <w:p w14:paraId="78F4B3DD" w14:textId="180A5962" w:rsidR="006951A6" w:rsidRPr="006951A6" w:rsidRDefault="00AB2203">
          <w:pPr>
            <w:pStyle w:val="TOC2"/>
            <w:tabs>
              <w:tab w:val="right" w:leader="dot" w:pos="9350"/>
            </w:tabs>
            <w:rPr>
              <w:rFonts w:asciiTheme="minorHAnsi" w:eastAsiaTheme="minorEastAsia" w:hAnsiTheme="minorHAnsi" w:cstheme="minorBidi"/>
              <w:b w:val="0"/>
              <w:bCs w:val="0"/>
              <w:noProof/>
              <w:sz w:val="24"/>
              <w:szCs w:val="24"/>
            </w:rPr>
          </w:pPr>
          <w:hyperlink w:anchor="_Toc39270749" w:history="1">
            <w:r w:rsidR="006951A6" w:rsidRPr="006951A6">
              <w:rPr>
                <w:rStyle w:val="Hyperlink"/>
                <w:rFonts w:cs="Times New Roman"/>
                <w:b w:val="0"/>
                <w:bCs w:val="0"/>
                <w:noProof/>
                <w:sz w:val="24"/>
                <w:szCs w:val="24"/>
              </w:rPr>
              <w:t>More Negative Impacts of the Dominant Obesity Discourse</w:t>
            </w:r>
            <w:r w:rsidR="006951A6" w:rsidRPr="006951A6">
              <w:rPr>
                <w:b w:val="0"/>
                <w:bCs w:val="0"/>
                <w:noProof/>
                <w:webHidden/>
                <w:sz w:val="24"/>
                <w:szCs w:val="24"/>
              </w:rPr>
              <w:tab/>
            </w:r>
            <w:r w:rsidR="006951A6" w:rsidRPr="006951A6">
              <w:rPr>
                <w:b w:val="0"/>
                <w:bCs w:val="0"/>
                <w:noProof/>
                <w:webHidden/>
                <w:sz w:val="24"/>
                <w:szCs w:val="24"/>
              </w:rPr>
              <w:fldChar w:fldCharType="begin"/>
            </w:r>
            <w:r w:rsidR="006951A6" w:rsidRPr="006951A6">
              <w:rPr>
                <w:b w:val="0"/>
                <w:bCs w:val="0"/>
                <w:noProof/>
                <w:webHidden/>
                <w:sz w:val="24"/>
                <w:szCs w:val="24"/>
              </w:rPr>
              <w:instrText xml:space="preserve"> PAGEREF _Toc39270749 \h </w:instrText>
            </w:r>
            <w:r w:rsidR="006951A6" w:rsidRPr="006951A6">
              <w:rPr>
                <w:b w:val="0"/>
                <w:bCs w:val="0"/>
                <w:noProof/>
                <w:webHidden/>
                <w:sz w:val="24"/>
                <w:szCs w:val="24"/>
              </w:rPr>
            </w:r>
            <w:r w:rsidR="006951A6" w:rsidRPr="006951A6">
              <w:rPr>
                <w:b w:val="0"/>
                <w:bCs w:val="0"/>
                <w:noProof/>
                <w:webHidden/>
                <w:sz w:val="24"/>
                <w:szCs w:val="24"/>
              </w:rPr>
              <w:fldChar w:fldCharType="separate"/>
            </w:r>
            <w:r w:rsidR="006951A6" w:rsidRPr="006951A6">
              <w:rPr>
                <w:b w:val="0"/>
                <w:bCs w:val="0"/>
                <w:noProof/>
                <w:webHidden/>
                <w:sz w:val="24"/>
                <w:szCs w:val="24"/>
              </w:rPr>
              <w:t>11</w:t>
            </w:r>
            <w:r w:rsidR="006951A6" w:rsidRPr="006951A6">
              <w:rPr>
                <w:b w:val="0"/>
                <w:bCs w:val="0"/>
                <w:noProof/>
                <w:webHidden/>
                <w:sz w:val="24"/>
                <w:szCs w:val="24"/>
              </w:rPr>
              <w:fldChar w:fldCharType="end"/>
            </w:r>
          </w:hyperlink>
        </w:p>
        <w:p w14:paraId="5EA50CC2" w14:textId="0077C981" w:rsidR="006951A6" w:rsidRPr="006951A6" w:rsidRDefault="00AB2203">
          <w:pPr>
            <w:pStyle w:val="TOC2"/>
            <w:tabs>
              <w:tab w:val="right" w:leader="dot" w:pos="9350"/>
            </w:tabs>
            <w:rPr>
              <w:rFonts w:asciiTheme="minorHAnsi" w:eastAsiaTheme="minorEastAsia" w:hAnsiTheme="minorHAnsi" w:cstheme="minorBidi"/>
              <w:b w:val="0"/>
              <w:bCs w:val="0"/>
              <w:noProof/>
              <w:sz w:val="24"/>
              <w:szCs w:val="24"/>
            </w:rPr>
          </w:pPr>
          <w:hyperlink w:anchor="_Toc39270750" w:history="1">
            <w:r w:rsidR="006951A6" w:rsidRPr="006951A6">
              <w:rPr>
                <w:rStyle w:val="Hyperlink"/>
                <w:rFonts w:cs="Times New Roman"/>
                <w:b w:val="0"/>
                <w:bCs w:val="0"/>
                <w:noProof/>
                <w:sz w:val="24"/>
                <w:szCs w:val="24"/>
              </w:rPr>
              <w:t>Pushing for Change – Fat Activism</w:t>
            </w:r>
            <w:r w:rsidR="006951A6" w:rsidRPr="006951A6">
              <w:rPr>
                <w:b w:val="0"/>
                <w:bCs w:val="0"/>
                <w:noProof/>
                <w:webHidden/>
                <w:sz w:val="24"/>
                <w:szCs w:val="24"/>
              </w:rPr>
              <w:tab/>
            </w:r>
            <w:r w:rsidR="006951A6" w:rsidRPr="006951A6">
              <w:rPr>
                <w:b w:val="0"/>
                <w:bCs w:val="0"/>
                <w:noProof/>
                <w:webHidden/>
                <w:sz w:val="24"/>
                <w:szCs w:val="24"/>
              </w:rPr>
              <w:fldChar w:fldCharType="begin"/>
            </w:r>
            <w:r w:rsidR="006951A6" w:rsidRPr="006951A6">
              <w:rPr>
                <w:b w:val="0"/>
                <w:bCs w:val="0"/>
                <w:noProof/>
                <w:webHidden/>
                <w:sz w:val="24"/>
                <w:szCs w:val="24"/>
              </w:rPr>
              <w:instrText xml:space="preserve"> PAGEREF _Toc39270750 \h </w:instrText>
            </w:r>
            <w:r w:rsidR="006951A6" w:rsidRPr="006951A6">
              <w:rPr>
                <w:b w:val="0"/>
                <w:bCs w:val="0"/>
                <w:noProof/>
                <w:webHidden/>
                <w:sz w:val="24"/>
                <w:szCs w:val="24"/>
              </w:rPr>
            </w:r>
            <w:r w:rsidR="006951A6" w:rsidRPr="006951A6">
              <w:rPr>
                <w:b w:val="0"/>
                <w:bCs w:val="0"/>
                <w:noProof/>
                <w:webHidden/>
                <w:sz w:val="24"/>
                <w:szCs w:val="24"/>
              </w:rPr>
              <w:fldChar w:fldCharType="separate"/>
            </w:r>
            <w:r w:rsidR="006951A6" w:rsidRPr="006951A6">
              <w:rPr>
                <w:b w:val="0"/>
                <w:bCs w:val="0"/>
                <w:noProof/>
                <w:webHidden/>
                <w:sz w:val="24"/>
                <w:szCs w:val="24"/>
              </w:rPr>
              <w:t>12</w:t>
            </w:r>
            <w:r w:rsidR="006951A6" w:rsidRPr="006951A6">
              <w:rPr>
                <w:b w:val="0"/>
                <w:bCs w:val="0"/>
                <w:noProof/>
                <w:webHidden/>
                <w:sz w:val="24"/>
                <w:szCs w:val="24"/>
              </w:rPr>
              <w:fldChar w:fldCharType="end"/>
            </w:r>
          </w:hyperlink>
        </w:p>
        <w:p w14:paraId="7CE768D5" w14:textId="6F498F8E" w:rsidR="006951A6" w:rsidRPr="006951A6" w:rsidRDefault="00AB2203">
          <w:pPr>
            <w:pStyle w:val="TOC1"/>
            <w:tabs>
              <w:tab w:val="right" w:leader="dot" w:pos="9350"/>
            </w:tabs>
            <w:rPr>
              <w:rFonts w:asciiTheme="minorHAnsi" w:eastAsiaTheme="minorEastAsia" w:hAnsiTheme="minorHAnsi" w:cstheme="minorBidi"/>
              <w:b w:val="0"/>
              <w:bCs w:val="0"/>
              <w:i w:val="0"/>
              <w:iCs w:val="0"/>
              <w:noProof/>
            </w:rPr>
          </w:pPr>
          <w:hyperlink w:anchor="_Toc39270751" w:history="1">
            <w:r w:rsidR="006951A6" w:rsidRPr="006951A6">
              <w:rPr>
                <w:rStyle w:val="Hyperlink"/>
                <w:rFonts w:cs="Times New Roman"/>
                <w:b w:val="0"/>
                <w:bCs w:val="0"/>
                <w:i w:val="0"/>
                <w:iCs w:val="0"/>
                <w:noProof/>
              </w:rPr>
              <w:t>Part 2 - Method review</w:t>
            </w:r>
            <w:r w:rsidR="006951A6" w:rsidRPr="006951A6">
              <w:rPr>
                <w:b w:val="0"/>
                <w:bCs w:val="0"/>
                <w:i w:val="0"/>
                <w:iCs w:val="0"/>
                <w:noProof/>
                <w:webHidden/>
              </w:rPr>
              <w:tab/>
            </w:r>
            <w:r w:rsidR="006951A6" w:rsidRPr="006951A6">
              <w:rPr>
                <w:b w:val="0"/>
                <w:bCs w:val="0"/>
                <w:i w:val="0"/>
                <w:iCs w:val="0"/>
                <w:noProof/>
                <w:webHidden/>
              </w:rPr>
              <w:fldChar w:fldCharType="begin"/>
            </w:r>
            <w:r w:rsidR="006951A6" w:rsidRPr="006951A6">
              <w:rPr>
                <w:b w:val="0"/>
                <w:bCs w:val="0"/>
                <w:i w:val="0"/>
                <w:iCs w:val="0"/>
                <w:noProof/>
                <w:webHidden/>
              </w:rPr>
              <w:instrText xml:space="preserve"> PAGEREF _Toc39270751 \h </w:instrText>
            </w:r>
            <w:r w:rsidR="006951A6" w:rsidRPr="006951A6">
              <w:rPr>
                <w:b w:val="0"/>
                <w:bCs w:val="0"/>
                <w:i w:val="0"/>
                <w:iCs w:val="0"/>
                <w:noProof/>
                <w:webHidden/>
              </w:rPr>
            </w:r>
            <w:r w:rsidR="006951A6" w:rsidRPr="006951A6">
              <w:rPr>
                <w:b w:val="0"/>
                <w:bCs w:val="0"/>
                <w:i w:val="0"/>
                <w:iCs w:val="0"/>
                <w:noProof/>
                <w:webHidden/>
              </w:rPr>
              <w:fldChar w:fldCharType="separate"/>
            </w:r>
            <w:r w:rsidR="006951A6" w:rsidRPr="006951A6">
              <w:rPr>
                <w:b w:val="0"/>
                <w:bCs w:val="0"/>
                <w:i w:val="0"/>
                <w:iCs w:val="0"/>
                <w:noProof/>
                <w:webHidden/>
              </w:rPr>
              <w:t>12</w:t>
            </w:r>
            <w:r w:rsidR="006951A6" w:rsidRPr="006951A6">
              <w:rPr>
                <w:b w:val="0"/>
                <w:bCs w:val="0"/>
                <w:i w:val="0"/>
                <w:iCs w:val="0"/>
                <w:noProof/>
                <w:webHidden/>
              </w:rPr>
              <w:fldChar w:fldCharType="end"/>
            </w:r>
          </w:hyperlink>
        </w:p>
        <w:p w14:paraId="54ADA4F8" w14:textId="662A48A1" w:rsidR="006951A6" w:rsidRPr="006951A6" w:rsidRDefault="00AB2203">
          <w:pPr>
            <w:pStyle w:val="TOC2"/>
            <w:tabs>
              <w:tab w:val="right" w:leader="dot" w:pos="9350"/>
            </w:tabs>
            <w:rPr>
              <w:rFonts w:asciiTheme="minorHAnsi" w:eastAsiaTheme="minorEastAsia" w:hAnsiTheme="minorHAnsi" w:cstheme="minorBidi"/>
              <w:b w:val="0"/>
              <w:bCs w:val="0"/>
              <w:noProof/>
              <w:sz w:val="24"/>
              <w:szCs w:val="24"/>
            </w:rPr>
          </w:pPr>
          <w:hyperlink w:anchor="_Toc39270752" w:history="1">
            <w:r w:rsidR="006951A6" w:rsidRPr="006951A6">
              <w:rPr>
                <w:rStyle w:val="Hyperlink"/>
                <w:rFonts w:cs="Times New Roman"/>
                <w:b w:val="0"/>
                <w:bCs w:val="0"/>
                <w:noProof/>
                <w:sz w:val="24"/>
                <w:szCs w:val="24"/>
              </w:rPr>
              <w:t>Discourse Analysis as a Methodology</w:t>
            </w:r>
            <w:r w:rsidR="006951A6" w:rsidRPr="006951A6">
              <w:rPr>
                <w:b w:val="0"/>
                <w:bCs w:val="0"/>
                <w:noProof/>
                <w:webHidden/>
                <w:sz w:val="24"/>
                <w:szCs w:val="24"/>
              </w:rPr>
              <w:tab/>
            </w:r>
            <w:r w:rsidR="006951A6" w:rsidRPr="006951A6">
              <w:rPr>
                <w:b w:val="0"/>
                <w:bCs w:val="0"/>
                <w:noProof/>
                <w:webHidden/>
                <w:sz w:val="24"/>
                <w:szCs w:val="24"/>
              </w:rPr>
              <w:fldChar w:fldCharType="begin"/>
            </w:r>
            <w:r w:rsidR="006951A6" w:rsidRPr="006951A6">
              <w:rPr>
                <w:b w:val="0"/>
                <w:bCs w:val="0"/>
                <w:noProof/>
                <w:webHidden/>
                <w:sz w:val="24"/>
                <w:szCs w:val="24"/>
              </w:rPr>
              <w:instrText xml:space="preserve"> PAGEREF _Toc39270752 \h </w:instrText>
            </w:r>
            <w:r w:rsidR="006951A6" w:rsidRPr="006951A6">
              <w:rPr>
                <w:b w:val="0"/>
                <w:bCs w:val="0"/>
                <w:noProof/>
                <w:webHidden/>
                <w:sz w:val="24"/>
                <w:szCs w:val="24"/>
              </w:rPr>
            </w:r>
            <w:r w:rsidR="006951A6" w:rsidRPr="006951A6">
              <w:rPr>
                <w:b w:val="0"/>
                <w:bCs w:val="0"/>
                <w:noProof/>
                <w:webHidden/>
                <w:sz w:val="24"/>
                <w:szCs w:val="24"/>
              </w:rPr>
              <w:fldChar w:fldCharType="separate"/>
            </w:r>
            <w:r w:rsidR="006951A6" w:rsidRPr="006951A6">
              <w:rPr>
                <w:b w:val="0"/>
                <w:bCs w:val="0"/>
                <w:noProof/>
                <w:webHidden/>
                <w:sz w:val="24"/>
                <w:szCs w:val="24"/>
              </w:rPr>
              <w:t>12</w:t>
            </w:r>
            <w:r w:rsidR="006951A6" w:rsidRPr="006951A6">
              <w:rPr>
                <w:b w:val="0"/>
                <w:bCs w:val="0"/>
                <w:noProof/>
                <w:webHidden/>
                <w:sz w:val="24"/>
                <w:szCs w:val="24"/>
              </w:rPr>
              <w:fldChar w:fldCharType="end"/>
            </w:r>
          </w:hyperlink>
        </w:p>
        <w:p w14:paraId="249EA605" w14:textId="7BED0F02" w:rsidR="006951A6" w:rsidRPr="006951A6" w:rsidRDefault="00AB2203">
          <w:pPr>
            <w:pStyle w:val="TOC2"/>
            <w:tabs>
              <w:tab w:val="right" w:leader="dot" w:pos="9350"/>
            </w:tabs>
            <w:rPr>
              <w:rFonts w:asciiTheme="minorHAnsi" w:eastAsiaTheme="minorEastAsia" w:hAnsiTheme="minorHAnsi" w:cstheme="minorBidi"/>
              <w:b w:val="0"/>
              <w:bCs w:val="0"/>
              <w:noProof/>
              <w:sz w:val="24"/>
              <w:szCs w:val="24"/>
            </w:rPr>
          </w:pPr>
          <w:hyperlink w:anchor="_Toc39270753" w:history="1">
            <w:r w:rsidR="006951A6" w:rsidRPr="006951A6">
              <w:rPr>
                <w:rStyle w:val="Hyperlink"/>
                <w:rFonts w:cs="Times New Roman"/>
                <w:b w:val="0"/>
                <w:bCs w:val="0"/>
                <w:noProof/>
                <w:sz w:val="24"/>
                <w:szCs w:val="24"/>
              </w:rPr>
              <w:t>Methods</w:t>
            </w:r>
            <w:r w:rsidR="006951A6" w:rsidRPr="006951A6">
              <w:rPr>
                <w:b w:val="0"/>
                <w:bCs w:val="0"/>
                <w:noProof/>
                <w:webHidden/>
                <w:sz w:val="24"/>
                <w:szCs w:val="24"/>
              </w:rPr>
              <w:tab/>
            </w:r>
            <w:r w:rsidR="006951A6" w:rsidRPr="006951A6">
              <w:rPr>
                <w:b w:val="0"/>
                <w:bCs w:val="0"/>
                <w:noProof/>
                <w:webHidden/>
                <w:sz w:val="24"/>
                <w:szCs w:val="24"/>
              </w:rPr>
              <w:fldChar w:fldCharType="begin"/>
            </w:r>
            <w:r w:rsidR="006951A6" w:rsidRPr="006951A6">
              <w:rPr>
                <w:b w:val="0"/>
                <w:bCs w:val="0"/>
                <w:noProof/>
                <w:webHidden/>
                <w:sz w:val="24"/>
                <w:szCs w:val="24"/>
              </w:rPr>
              <w:instrText xml:space="preserve"> PAGEREF _Toc39270753 \h </w:instrText>
            </w:r>
            <w:r w:rsidR="006951A6" w:rsidRPr="006951A6">
              <w:rPr>
                <w:b w:val="0"/>
                <w:bCs w:val="0"/>
                <w:noProof/>
                <w:webHidden/>
                <w:sz w:val="24"/>
                <w:szCs w:val="24"/>
              </w:rPr>
            </w:r>
            <w:r w:rsidR="006951A6" w:rsidRPr="006951A6">
              <w:rPr>
                <w:b w:val="0"/>
                <w:bCs w:val="0"/>
                <w:noProof/>
                <w:webHidden/>
                <w:sz w:val="24"/>
                <w:szCs w:val="24"/>
              </w:rPr>
              <w:fldChar w:fldCharType="separate"/>
            </w:r>
            <w:r w:rsidR="006951A6" w:rsidRPr="006951A6">
              <w:rPr>
                <w:b w:val="0"/>
                <w:bCs w:val="0"/>
                <w:noProof/>
                <w:webHidden/>
                <w:sz w:val="24"/>
                <w:szCs w:val="24"/>
              </w:rPr>
              <w:t>13</w:t>
            </w:r>
            <w:r w:rsidR="006951A6" w:rsidRPr="006951A6">
              <w:rPr>
                <w:b w:val="0"/>
                <w:bCs w:val="0"/>
                <w:noProof/>
                <w:webHidden/>
                <w:sz w:val="24"/>
                <w:szCs w:val="24"/>
              </w:rPr>
              <w:fldChar w:fldCharType="end"/>
            </w:r>
          </w:hyperlink>
        </w:p>
        <w:p w14:paraId="7553E52E" w14:textId="0E491523" w:rsidR="006951A6" w:rsidRPr="006951A6" w:rsidRDefault="00AB2203">
          <w:pPr>
            <w:pStyle w:val="TOC1"/>
            <w:tabs>
              <w:tab w:val="right" w:leader="dot" w:pos="9350"/>
            </w:tabs>
            <w:rPr>
              <w:rFonts w:asciiTheme="minorHAnsi" w:eastAsiaTheme="minorEastAsia" w:hAnsiTheme="minorHAnsi" w:cstheme="minorBidi"/>
              <w:b w:val="0"/>
              <w:bCs w:val="0"/>
              <w:i w:val="0"/>
              <w:iCs w:val="0"/>
              <w:noProof/>
            </w:rPr>
          </w:pPr>
          <w:hyperlink w:anchor="_Toc39270754" w:history="1">
            <w:r w:rsidR="006951A6" w:rsidRPr="006951A6">
              <w:rPr>
                <w:rStyle w:val="Hyperlink"/>
                <w:rFonts w:cs="Times New Roman"/>
                <w:b w:val="0"/>
                <w:bCs w:val="0"/>
                <w:i w:val="0"/>
                <w:iCs w:val="0"/>
                <w:noProof/>
              </w:rPr>
              <w:t>Part 3 - Discourse Analysis</w:t>
            </w:r>
            <w:r w:rsidR="006951A6" w:rsidRPr="006951A6">
              <w:rPr>
                <w:b w:val="0"/>
                <w:bCs w:val="0"/>
                <w:i w:val="0"/>
                <w:iCs w:val="0"/>
                <w:noProof/>
                <w:webHidden/>
              </w:rPr>
              <w:tab/>
            </w:r>
            <w:r w:rsidR="006951A6" w:rsidRPr="006951A6">
              <w:rPr>
                <w:b w:val="0"/>
                <w:bCs w:val="0"/>
                <w:i w:val="0"/>
                <w:iCs w:val="0"/>
                <w:noProof/>
                <w:webHidden/>
              </w:rPr>
              <w:fldChar w:fldCharType="begin"/>
            </w:r>
            <w:r w:rsidR="006951A6" w:rsidRPr="006951A6">
              <w:rPr>
                <w:b w:val="0"/>
                <w:bCs w:val="0"/>
                <w:i w:val="0"/>
                <w:iCs w:val="0"/>
                <w:noProof/>
                <w:webHidden/>
              </w:rPr>
              <w:instrText xml:space="preserve"> PAGEREF _Toc39270754 \h </w:instrText>
            </w:r>
            <w:r w:rsidR="006951A6" w:rsidRPr="006951A6">
              <w:rPr>
                <w:b w:val="0"/>
                <w:bCs w:val="0"/>
                <w:i w:val="0"/>
                <w:iCs w:val="0"/>
                <w:noProof/>
                <w:webHidden/>
              </w:rPr>
            </w:r>
            <w:r w:rsidR="006951A6" w:rsidRPr="006951A6">
              <w:rPr>
                <w:b w:val="0"/>
                <w:bCs w:val="0"/>
                <w:i w:val="0"/>
                <w:iCs w:val="0"/>
                <w:noProof/>
                <w:webHidden/>
              </w:rPr>
              <w:fldChar w:fldCharType="separate"/>
            </w:r>
            <w:r w:rsidR="006951A6" w:rsidRPr="006951A6">
              <w:rPr>
                <w:b w:val="0"/>
                <w:bCs w:val="0"/>
                <w:i w:val="0"/>
                <w:iCs w:val="0"/>
                <w:noProof/>
                <w:webHidden/>
              </w:rPr>
              <w:t>14</w:t>
            </w:r>
            <w:r w:rsidR="006951A6" w:rsidRPr="006951A6">
              <w:rPr>
                <w:b w:val="0"/>
                <w:bCs w:val="0"/>
                <w:i w:val="0"/>
                <w:iCs w:val="0"/>
                <w:noProof/>
                <w:webHidden/>
              </w:rPr>
              <w:fldChar w:fldCharType="end"/>
            </w:r>
          </w:hyperlink>
        </w:p>
        <w:p w14:paraId="2E8C0DF9" w14:textId="58A07345" w:rsidR="006951A6" w:rsidRPr="006951A6" w:rsidRDefault="00AB2203">
          <w:pPr>
            <w:pStyle w:val="TOC2"/>
            <w:tabs>
              <w:tab w:val="right" w:leader="dot" w:pos="9350"/>
            </w:tabs>
            <w:rPr>
              <w:rFonts w:asciiTheme="minorHAnsi" w:eastAsiaTheme="minorEastAsia" w:hAnsiTheme="minorHAnsi" w:cstheme="minorBidi"/>
              <w:b w:val="0"/>
              <w:bCs w:val="0"/>
              <w:noProof/>
              <w:sz w:val="24"/>
              <w:szCs w:val="24"/>
            </w:rPr>
          </w:pPr>
          <w:hyperlink w:anchor="_Toc39270755" w:history="1">
            <w:r w:rsidR="006951A6" w:rsidRPr="006951A6">
              <w:rPr>
                <w:rStyle w:val="Hyperlink"/>
                <w:rFonts w:cs="Times New Roman"/>
                <w:b w:val="0"/>
                <w:bCs w:val="0"/>
                <w:noProof/>
                <w:sz w:val="24"/>
                <w:szCs w:val="24"/>
              </w:rPr>
              <w:t>Lens / Approach</w:t>
            </w:r>
            <w:r w:rsidR="006951A6" w:rsidRPr="006951A6">
              <w:rPr>
                <w:b w:val="0"/>
                <w:bCs w:val="0"/>
                <w:noProof/>
                <w:webHidden/>
                <w:sz w:val="24"/>
                <w:szCs w:val="24"/>
              </w:rPr>
              <w:tab/>
            </w:r>
            <w:r w:rsidR="006951A6" w:rsidRPr="006951A6">
              <w:rPr>
                <w:b w:val="0"/>
                <w:bCs w:val="0"/>
                <w:noProof/>
                <w:webHidden/>
                <w:sz w:val="24"/>
                <w:szCs w:val="24"/>
              </w:rPr>
              <w:fldChar w:fldCharType="begin"/>
            </w:r>
            <w:r w:rsidR="006951A6" w:rsidRPr="006951A6">
              <w:rPr>
                <w:b w:val="0"/>
                <w:bCs w:val="0"/>
                <w:noProof/>
                <w:webHidden/>
                <w:sz w:val="24"/>
                <w:szCs w:val="24"/>
              </w:rPr>
              <w:instrText xml:space="preserve"> PAGEREF _Toc39270755 \h </w:instrText>
            </w:r>
            <w:r w:rsidR="006951A6" w:rsidRPr="006951A6">
              <w:rPr>
                <w:b w:val="0"/>
                <w:bCs w:val="0"/>
                <w:noProof/>
                <w:webHidden/>
                <w:sz w:val="24"/>
                <w:szCs w:val="24"/>
              </w:rPr>
            </w:r>
            <w:r w:rsidR="006951A6" w:rsidRPr="006951A6">
              <w:rPr>
                <w:b w:val="0"/>
                <w:bCs w:val="0"/>
                <w:noProof/>
                <w:webHidden/>
                <w:sz w:val="24"/>
                <w:szCs w:val="24"/>
              </w:rPr>
              <w:fldChar w:fldCharType="separate"/>
            </w:r>
            <w:r w:rsidR="006951A6" w:rsidRPr="006951A6">
              <w:rPr>
                <w:b w:val="0"/>
                <w:bCs w:val="0"/>
                <w:noProof/>
                <w:webHidden/>
                <w:sz w:val="24"/>
                <w:szCs w:val="24"/>
              </w:rPr>
              <w:t>14</w:t>
            </w:r>
            <w:r w:rsidR="006951A6" w:rsidRPr="006951A6">
              <w:rPr>
                <w:b w:val="0"/>
                <w:bCs w:val="0"/>
                <w:noProof/>
                <w:webHidden/>
                <w:sz w:val="24"/>
                <w:szCs w:val="24"/>
              </w:rPr>
              <w:fldChar w:fldCharType="end"/>
            </w:r>
          </w:hyperlink>
        </w:p>
        <w:p w14:paraId="4E00D176" w14:textId="371AAA61" w:rsidR="006951A6" w:rsidRPr="006951A6" w:rsidRDefault="00AB2203">
          <w:pPr>
            <w:pStyle w:val="TOC3"/>
            <w:tabs>
              <w:tab w:val="right" w:leader="dot" w:pos="9350"/>
            </w:tabs>
            <w:rPr>
              <w:rFonts w:asciiTheme="minorHAnsi" w:eastAsiaTheme="minorEastAsia" w:hAnsiTheme="minorHAnsi" w:cstheme="minorBidi"/>
              <w:noProof/>
              <w:sz w:val="24"/>
              <w:szCs w:val="24"/>
            </w:rPr>
          </w:pPr>
          <w:hyperlink w:anchor="_Toc39270756" w:history="1">
            <w:r w:rsidR="006951A6" w:rsidRPr="006951A6">
              <w:rPr>
                <w:rStyle w:val="Hyperlink"/>
                <w:rFonts w:cs="Times New Roman"/>
                <w:noProof/>
                <w:sz w:val="24"/>
                <w:szCs w:val="24"/>
                <w:shd w:val="clear" w:color="auto" w:fill="FFFFFF"/>
              </w:rPr>
              <w:t>Obesity Canada</w:t>
            </w:r>
            <w:r w:rsidR="006951A6" w:rsidRPr="006951A6">
              <w:rPr>
                <w:noProof/>
                <w:webHidden/>
                <w:sz w:val="24"/>
                <w:szCs w:val="24"/>
              </w:rPr>
              <w:tab/>
            </w:r>
            <w:r w:rsidR="006951A6" w:rsidRPr="006951A6">
              <w:rPr>
                <w:noProof/>
                <w:webHidden/>
                <w:sz w:val="24"/>
                <w:szCs w:val="24"/>
              </w:rPr>
              <w:fldChar w:fldCharType="begin"/>
            </w:r>
            <w:r w:rsidR="006951A6" w:rsidRPr="006951A6">
              <w:rPr>
                <w:noProof/>
                <w:webHidden/>
                <w:sz w:val="24"/>
                <w:szCs w:val="24"/>
              </w:rPr>
              <w:instrText xml:space="preserve"> PAGEREF _Toc39270756 \h </w:instrText>
            </w:r>
            <w:r w:rsidR="006951A6" w:rsidRPr="006951A6">
              <w:rPr>
                <w:noProof/>
                <w:webHidden/>
                <w:sz w:val="24"/>
                <w:szCs w:val="24"/>
              </w:rPr>
            </w:r>
            <w:r w:rsidR="006951A6" w:rsidRPr="006951A6">
              <w:rPr>
                <w:noProof/>
                <w:webHidden/>
                <w:sz w:val="24"/>
                <w:szCs w:val="24"/>
              </w:rPr>
              <w:fldChar w:fldCharType="separate"/>
            </w:r>
            <w:r w:rsidR="006951A6" w:rsidRPr="006951A6">
              <w:rPr>
                <w:noProof/>
                <w:webHidden/>
                <w:sz w:val="24"/>
                <w:szCs w:val="24"/>
              </w:rPr>
              <w:t>14</w:t>
            </w:r>
            <w:r w:rsidR="006951A6" w:rsidRPr="006951A6">
              <w:rPr>
                <w:noProof/>
                <w:webHidden/>
                <w:sz w:val="24"/>
                <w:szCs w:val="24"/>
              </w:rPr>
              <w:fldChar w:fldCharType="end"/>
            </w:r>
          </w:hyperlink>
        </w:p>
        <w:p w14:paraId="10708B10" w14:textId="1F9211F1" w:rsidR="006951A6" w:rsidRPr="006951A6" w:rsidRDefault="00AB2203">
          <w:pPr>
            <w:pStyle w:val="TOC3"/>
            <w:tabs>
              <w:tab w:val="right" w:leader="dot" w:pos="9350"/>
            </w:tabs>
            <w:rPr>
              <w:rFonts w:asciiTheme="minorHAnsi" w:eastAsiaTheme="minorEastAsia" w:hAnsiTheme="minorHAnsi" w:cstheme="minorBidi"/>
              <w:noProof/>
              <w:sz w:val="24"/>
              <w:szCs w:val="24"/>
            </w:rPr>
          </w:pPr>
          <w:hyperlink w:anchor="_Toc39270757" w:history="1">
            <w:r w:rsidR="006951A6" w:rsidRPr="006951A6">
              <w:rPr>
                <w:rStyle w:val="Hyperlink"/>
                <w:rFonts w:cs="Times New Roman"/>
                <w:noProof/>
                <w:sz w:val="24"/>
                <w:szCs w:val="24"/>
                <w:shd w:val="clear" w:color="auto" w:fill="FFFFFF"/>
              </w:rPr>
              <w:t>Association for Size Diversity and Health</w:t>
            </w:r>
            <w:r w:rsidR="006951A6" w:rsidRPr="006951A6">
              <w:rPr>
                <w:noProof/>
                <w:webHidden/>
                <w:sz w:val="24"/>
                <w:szCs w:val="24"/>
              </w:rPr>
              <w:tab/>
            </w:r>
            <w:r w:rsidR="006951A6" w:rsidRPr="006951A6">
              <w:rPr>
                <w:noProof/>
                <w:webHidden/>
                <w:sz w:val="24"/>
                <w:szCs w:val="24"/>
              </w:rPr>
              <w:fldChar w:fldCharType="begin"/>
            </w:r>
            <w:r w:rsidR="006951A6" w:rsidRPr="006951A6">
              <w:rPr>
                <w:noProof/>
                <w:webHidden/>
                <w:sz w:val="24"/>
                <w:szCs w:val="24"/>
              </w:rPr>
              <w:instrText xml:space="preserve"> PAGEREF _Toc39270757 \h </w:instrText>
            </w:r>
            <w:r w:rsidR="006951A6" w:rsidRPr="006951A6">
              <w:rPr>
                <w:noProof/>
                <w:webHidden/>
                <w:sz w:val="24"/>
                <w:szCs w:val="24"/>
              </w:rPr>
            </w:r>
            <w:r w:rsidR="006951A6" w:rsidRPr="006951A6">
              <w:rPr>
                <w:noProof/>
                <w:webHidden/>
                <w:sz w:val="24"/>
                <w:szCs w:val="24"/>
              </w:rPr>
              <w:fldChar w:fldCharType="separate"/>
            </w:r>
            <w:r w:rsidR="006951A6" w:rsidRPr="006951A6">
              <w:rPr>
                <w:noProof/>
                <w:webHidden/>
                <w:sz w:val="24"/>
                <w:szCs w:val="24"/>
              </w:rPr>
              <w:t>15</w:t>
            </w:r>
            <w:r w:rsidR="006951A6" w:rsidRPr="006951A6">
              <w:rPr>
                <w:noProof/>
                <w:webHidden/>
                <w:sz w:val="24"/>
                <w:szCs w:val="24"/>
              </w:rPr>
              <w:fldChar w:fldCharType="end"/>
            </w:r>
          </w:hyperlink>
        </w:p>
        <w:p w14:paraId="4893AD91" w14:textId="72884414" w:rsidR="006951A6" w:rsidRPr="006951A6" w:rsidRDefault="00AB2203">
          <w:pPr>
            <w:pStyle w:val="TOC3"/>
            <w:tabs>
              <w:tab w:val="right" w:leader="dot" w:pos="9350"/>
            </w:tabs>
            <w:rPr>
              <w:rFonts w:asciiTheme="minorHAnsi" w:eastAsiaTheme="minorEastAsia" w:hAnsiTheme="minorHAnsi" w:cstheme="minorBidi"/>
              <w:noProof/>
              <w:sz w:val="24"/>
              <w:szCs w:val="24"/>
            </w:rPr>
          </w:pPr>
          <w:hyperlink w:anchor="_Toc39270758" w:history="1">
            <w:r w:rsidR="006951A6" w:rsidRPr="006951A6">
              <w:rPr>
                <w:rStyle w:val="Hyperlink"/>
                <w:rFonts w:cs="Times New Roman"/>
                <w:noProof/>
                <w:sz w:val="24"/>
                <w:szCs w:val="24"/>
                <w:shd w:val="clear" w:color="auto" w:fill="FFFFFF"/>
              </w:rPr>
              <w:t>Vision, Mission, and Guiding / Core Values</w:t>
            </w:r>
            <w:r w:rsidR="006951A6" w:rsidRPr="006951A6">
              <w:rPr>
                <w:noProof/>
                <w:webHidden/>
                <w:sz w:val="24"/>
                <w:szCs w:val="24"/>
              </w:rPr>
              <w:tab/>
            </w:r>
            <w:r w:rsidR="006951A6" w:rsidRPr="006951A6">
              <w:rPr>
                <w:noProof/>
                <w:webHidden/>
                <w:sz w:val="24"/>
                <w:szCs w:val="24"/>
              </w:rPr>
              <w:fldChar w:fldCharType="begin"/>
            </w:r>
            <w:r w:rsidR="006951A6" w:rsidRPr="006951A6">
              <w:rPr>
                <w:noProof/>
                <w:webHidden/>
                <w:sz w:val="24"/>
                <w:szCs w:val="24"/>
              </w:rPr>
              <w:instrText xml:space="preserve"> PAGEREF _Toc39270758 \h </w:instrText>
            </w:r>
            <w:r w:rsidR="006951A6" w:rsidRPr="006951A6">
              <w:rPr>
                <w:noProof/>
                <w:webHidden/>
                <w:sz w:val="24"/>
                <w:szCs w:val="24"/>
              </w:rPr>
            </w:r>
            <w:r w:rsidR="006951A6" w:rsidRPr="006951A6">
              <w:rPr>
                <w:noProof/>
                <w:webHidden/>
                <w:sz w:val="24"/>
                <w:szCs w:val="24"/>
              </w:rPr>
              <w:fldChar w:fldCharType="separate"/>
            </w:r>
            <w:r w:rsidR="006951A6" w:rsidRPr="006951A6">
              <w:rPr>
                <w:noProof/>
                <w:webHidden/>
                <w:sz w:val="24"/>
                <w:szCs w:val="24"/>
              </w:rPr>
              <w:t>16</w:t>
            </w:r>
            <w:r w:rsidR="006951A6" w:rsidRPr="006951A6">
              <w:rPr>
                <w:noProof/>
                <w:webHidden/>
                <w:sz w:val="24"/>
                <w:szCs w:val="24"/>
              </w:rPr>
              <w:fldChar w:fldCharType="end"/>
            </w:r>
          </w:hyperlink>
        </w:p>
        <w:p w14:paraId="64767BD3" w14:textId="1B21646A" w:rsidR="006951A6" w:rsidRPr="006951A6" w:rsidRDefault="00AB2203">
          <w:pPr>
            <w:pStyle w:val="TOC3"/>
            <w:tabs>
              <w:tab w:val="right" w:leader="dot" w:pos="9350"/>
            </w:tabs>
            <w:rPr>
              <w:rFonts w:asciiTheme="minorHAnsi" w:eastAsiaTheme="minorEastAsia" w:hAnsiTheme="minorHAnsi" w:cstheme="minorBidi"/>
              <w:noProof/>
              <w:sz w:val="24"/>
              <w:szCs w:val="24"/>
            </w:rPr>
          </w:pPr>
          <w:hyperlink w:anchor="_Toc39270759" w:history="1">
            <w:r w:rsidR="006951A6" w:rsidRPr="006951A6">
              <w:rPr>
                <w:rStyle w:val="Hyperlink"/>
                <w:rFonts w:cs="Times New Roman"/>
                <w:noProof/>
                <w:sz w:val="24"/>
                <w:szCs w:val="24"/>
              </w:rPr>
              <w:t>Overlap</w:t>
            </w:r>
            <w:r w:rsidR="006951A6" w:rsidRPr="006951A6">
              <w:rPr>
                <w:noProof/>
                <w:webHidden/>
                <w:sz w:val="24"/>
                <w:szCs w:val="24"/>
              </w:rPr>
              <w:tab/>
            </w:r>
            <w:r w:rsidR="006951A6" w:rsidRPr="006951A6">
              <w:rPr>
                <w:noProof/>
                <w:webHidden/>
                <w:sz w:val="24"/>
                <w:szCs w:val="24"/>
              </w:rPr>
              <w:fldChar w:fldCharType="begin"/>
            </w:r>
            <w:r w:rsidR="006951A6" w:rsidRPr="006951A6">
              <w:rPr>
                <w:noProof/>
                <w:webHidden/>
                <w:sz w:val="24"/>
                <w:szCs w:val="24"/>
              </w:rPr>
              <w:instrText xml:space="preserve"> PAGEREF _Toc39270759 \h </w:instrText>
            </w:r>
            <w:r w:rsidR="006951A6" w:rsidRPr="006951A6">
              <w:rPr>
                <w:noProof/>
                <w:webHidden/>
                <w:sz w:val="24"/>
                <w:szCs w:val="24"/>
              </w:rPr>
            </w:r>
            <w:r w:rsidR="006951A6" w:rsidRPr="006951A6">
              <w:rPr>
                <w:noProof/>
                <w:webHidden/>
                <w:sz w:val="24"/>
                <w:szCs w:val="24"/>
              </w:rPr>
              <w:fldChar w:fldCharType="separate"/>
            </w:r>
            <w:r w:rsidR="006951A6" w:rsidRPr="006951A6">
              <w:rPr>
                <w:noProof/>
                <w:webHidden/>
                <w:sz w:val="24"/>
                <w:szCs w:val="24"/>
              </w:rPr>
              <w:t>17</w:t>
            </w:r>
            <w:r w:rsidR="006951A6" w:rsidRPr="006951A6">
              <w:rPr>
                <w:noProof/>
                <w:webHidden/>
                <w:sz w:val="24"/>
                <w:szCs w:val="24"/>
              </w:rPr>
              <w:fldChar w:fldCharType="end"/>
            </w:r>
          </w:hyperlink>
        </w:p>
        <w:p w14:paraId="307939ED" w14:textId="47981B97" w:rsidR="006951A6" w:rsidRPr="006951A6" w:rsidRDefault="00AB2203">
          <w:pPr>
            <w:pStyle w:val="TOC2"/>
            <w:tabs>
              <w:tab w:val="right" w:leader="dot" w:pos="9350"/>
            </w:tabs>
            <w:rPr>
              <w:rFonts w:asciiTheme="minorHAnsi" w:eastAsiaTheme="minorEastAsia" w:hAnsiTheme="minorHAnsi" w:cstheme="minorBidi"/>
              <w:b w:val="0"/>
              <w:bCs w:val="0"/>
              <w:noProof/>
              <w:sz w:val="24"/>
              <w:szCs w:val="24"/>
            </w:rPr>
          </w:pPr>
          <w:hyperlink w:anchor="_Toc39270760" w:history="1">
            <w:r w:rsidR="006951A6" w:rsidRPr="006951A6">
              <w:rPr>
                <w:rStyle w:val="Hyperlink"/>
                <w:rFonts w:cs="Times New Roman"/>
                <w:b w:val="0"/>
                <w:bCs w:val="0"/>
                <w:noProof/>
                <w:sz w:val="24"/>
                <w:szCs w:val="24"/>
              </w:rPr>
              <w:t>Readability</w:t>
            </w:r>
            <w:r w:rsidR="006951A6" w:rsidRPr="006951A6">
              <w:rPr>
                <w:b w:val="0"/>
                <w:bCs w:val="0"/>
                <w:noProof/>
                <w:webHidden/>
                <w:sz w:val="24"/>
                <w:szCs w:val="24"/>
              </w:rPr>
              <w:tab/>
            </w:r>
            <w:r w:rsidR="006951A6" w:rsidRPr="006951A6">
              <w:rPr>
                <w:b w:val="0"/>
                <w:bCs w:val="0"/>
                <w:noProof/>
                <w:webHidden/>
                <w:sz w:val="24"/>
                <w:szCs w:val="24"/>
              </w:rPr>
              <w:fldChar w:fldCharType="begin"/>
            </w:r>
            <w:r w:rsidR="006951A6" w:rsidRPr="006951A6">
              <w:rPr>
                <w:b w:val="0"/>
                <w:bCs w:val="0"/>
                <w:noProof/>
                <w:webHidden/>
                <w:sz w:val="24"/>
                <w:szCs w:val="24"/>
              </w:rPr>
              <w:instrText xml:space="preserve"> PAGEREF _Toc39270760 \h </w:instrText>
            </w:r>
            <w:r w:rsidR="006951A6" w:rsidRPr="006951A6">
              <w:rPr>
                <w:b w:val="0"/>
                <w:bCs w:val="0"/>
                <w:noProof/>
                <w:webHidden/>
                <w:sz w:val="24"/>
                <w:szCs w:val="24"/>
              </w:rPr>
            </w:r>
            <w:r w:rsidR="006951A6" w:rsidRPr="006951A6">
              <w:rPr>
                <w:b w:val="0"/>
                <w:bCs w:val="0"/>
                <w:noProof/>
                <w:webHidden/>
                <w:sz w:val="24"/>
                <w:szCs w:val="24"/>
              </w:rPr>
              <w:fldChar w:fldCharType="separate"/>
            </w:r>
            <w:r w:rsidR="006951A6" w:rsidRPr="006951A6">
              <w:rPr>
                <w:b w:val="0"/>
                <w:bCs w:val="0"/>
                <w:noProof/>
                <w:webHidden/>
                <w:sz w:val="24"/>
                <w:szCs w:val="24"/>
              </w:rPr>
              <w:t>18</w:t>
            </w:r>
            <w:r w:rsidR="006951A6" w:rsidRPr="006951A6">
              <w:rPr>
                <w:b w:val="0"/>
                <w:bCs w:val="0"/>
                <w:noProof/>
                <w:webHidden/>
                <w:sz w:val="24"/>
                <w:szCs w:val="24"/>
              </w:rPr>
              <w:fldChar w:fldCharType="end"/>
            </w:r>
          </w:hyperlink>
        </w:p>
        <w:p w14:paraId="35AFFEA2" w14:textId="125A8DAA" w:rsidR="006951A6" w:rsidRPr="006951A6" w:rsidRDefault="00AB2203">
          <w:pPr>
            <w:pStyle w:val="TOC3"/>
            <w:tabs>
              <w:tab w:val="right" w:leader="dot" w:pos="9350"/>
            </w:tabs>
            <w:rPr>
              <w:rFonts w:asciiTheme="minorHAnsi" w:eastAsiaTheme="minorEastAsia" w:hAnsiTheme="minorHAnsi" w:cstheme="minorBidi"/>
              <w:noProof/>
              <w:sz w:val="24"/>
              <w:szCs w:val="24"/>
            </w:rPr>
          </w:pPr>
          <w:hyperlink w:anchor="_Toc39270761" w:history="1">
            <w:r w:rsidR="006951A6" w:rsidRPr="006951A6">
              <w:rPr>
                <w:rStyle w:val="Hyperlink"/>
                <w:rFonts w:cs="Times New Roman"/>
                <w:noProof/>
                <w:sz w:val="24"/>
                <w:szCs w:val="24"/>
              </w:rPr>
              <w:t>Navigation</w:t>
            </w:r>
            <w:r w:rsidR="006951A6" w:rsidRPr="006951A6">
              <w:rPr>
                <w:noProof/>
                <w:webHidden/>
                <w:sz w:val="24"/>
                <w:szCs w:val="24"/>
              </w:rPr>
              <w:tab/>
            </w:r>
            <w:r w:rsidR="006951A6" w:rsidRPr="006951A6">
              <w:rPr>
                <w:noProof/>
                <w:webHidden/>
                <w:sz w:val="24"/>
                <w:szCs w:val="24"/>
              </w:rPr>
              <w:fldChar w:fldCharType="begin"/>
            </w:r>
            <w:r w:rsidR="006951A6" w:rsidRPr="006951A6">
              <w:rPr>
                <w:noProof/>
                <w:webHidden/>
                <w:sz w:val="24"/>
                <w:szCs w:val="24"/>
              </w:rPr>
              <w:instrText xml:space="preserve"> PAGEREF _Toc39270761 \h </w:instrText>
            </w:r>
            <w:r w:rsidR="006951A6" w:rsidRPr="006951A6">
              <w:rPr>
                <w:noProof/>
                <w:webHidden/>
                <w:sz w:val="24"/>
                <w:szCs w:val="24"/>
              </w:rPr>
            </w:r>
            <w:r w:rsidR="006951A6" w:rsidRPr="006951A6">
              <w:rPr>
                <w:noProof/>
                <w:webHidden/>
                <w:sz w:val="24"/>
                <w:szCs w:val="24"/>
              </w:rPr>
              <w:fldChar w:fldCharType="separate"/>
            </w:r>
            <w:r w:rsidR="006951A6" w:rsidRPr="006951A6">
              <w:rPr>
                <w:noProof/>
                <w:webHidden/>
                <w:sz w:val="24"/>
                <w:szCs w:val="24"/>
              </w:rPr>
              <w:t>18</w:t>
            </w:r>
            <w:r w:rsidR="006951A6" w:rsidRPr="006951A6">
              <w:rPr>
                <w:noProof/>
                <w:webHidden/>
                <w:sz w:val="24"/>
                <w:szCs w:val="24"/>
              </w:rPr>
              <w:fldChar w:fldCharType="end"/>
            </w:r>
          </w:hyperlink>
        </w:p>
        <w:p w14:paraId="3BC855E8" w14:textId="6A77BE0C" w:rsidR="006951A6" w:rsidRPr="006951A6" w:rsidRDefault="00AB2203">
          <w:pPr>
            <w:pStyle w:val="TOC3"/>
            <w:tabs>
              <w:tab w:val="right" w:leader="dot" w:pos="9350"/>
            </w:tabs>
            <w:rPr>
              <w:rFonts w:asciiTheme="minorHAnsi" w:eastAsiaTheme="minorEastAsia" w:hAnsiTheme="minorHAnsi" w:cstheme="minorBidi"/>
              <w:noProof/>
              <w:sz w:val="24"/>
              <w:szCs w:val="24"/>
            </w:rPr>
          </w:pPr>
          <w:hyperlink w:anchor="_Toc39270762" w:history="1">
            <w:r w:rsidR="006951A6" w:rsidRPr="006951A6">
              <w:rPr>
                <w:rStyle w:val="Hyperlink"/>
                <w:rFonts w:cs="Times New Roman"/>
                <w:noProof/>
                <w:sz w:val="24"/>
                <w:szCs w:val="24"/>
              </w:rPr>
              <w:t>Is it full of jargon?</w:t>
            </w:r>
            <w:r w:rsidR="006951A6" w:rsidRPr="006951A6">
              <w:rPr>
                <w:noProof/>
                <w:webHidden/>
                <w:sz w:val="24"/>
                <w:szCs w:val="24"/>
              </w:rPr>
              <w:tab/>
            </w:r>
            <w:r w:rsidR="006951A6" w:rsidRPr="006951A6">
              <w:rPr>
                <w:noProof/>
                <w:webHidden/>
                <w:sz w:val="24"/>
                <w:szCs w:val="24"/>
              </w:rPr>
              <w:fldChar w:fldCharType="begin"/>
            </w:r>
            <w:r w:rsidR="006951A6" w:rsidRPr="006951A6">
              <w:rPr>
                <w:noProof/>
                <w:webHidden/>
                <w:sz w:val="24"/>
                <w:szCs w:val="24"/>
              </w:rPr>
              <w:instrText xml:space="preserve"> PAGEREF _Toc39270762 \h </w:instrText>
            </w:r>
            <w:r w:rsidR="006951A6" w:rsidRPr="006951A6">
              <w:rPr>
                <w:noProof/>
                <w:webHidden/>
                <w:sz w:val="24"/>
                <w:szCs w:val="24"/>
              </w:rPr>
            </w:r>
            <w:r w:rsidR="006951A6" w:rsidRPr="006951A6">
              <w:rPr>
                <w:noProof/>
                <w:webHidden/>
                <w:sz w:val="24"/>
                <w:szCs w:val="24"/>
              </w:rPr>
              <w:fldChar w:fldCharType="separate"/>
            </w:r>
            <w:r w:rsidR="006951A6" w:rsidRPr="006951A6">
              <w:rPr>
                <w:noProof/>
                <w:webHidden/>
                <w:sz w:val="24"/>
                <w:szCs w:val="24"/>
              </w:rPr>
              <w:t>19</w:t>
            </w:r>
            <w:r w:rsidR="006951A6" w:rsidRPr="006951A6">
              <w:rPr>
                <w:noProof/>
                <w:webHidden/>
                <w:sz w:val="24"/>
                <w:szCs w:val="24"/>
              </w:rPr>
              <w:fldChar w:fldCharType="end"/>
            </w:r>
          </w:hyperlink>
        </w:p>
        <w:p w14:paraId="0F9482F2" w14:textId="21B62149" w:rsidR="006951A6" w:rsidRPr="006951A6" w:rsidRDefault="00AB2203">
          <w:pPr>
            <w:pStyle w:val="TOC3"/>
            <w:tabs>
              <w:tab w:val="right" w:leader="dot" w:pos="9350"/>
            </w:tabs>
            <w:rPr>
              <w:rFonts w:asciiTheme="minorHAnsi" w:eastAsiaTheme="minorEastAsia" w:hAnsiTheme="minorHAnsi" w:cstheme="minorBidi"/>
              <w:noProof/>
              <w:sz w:val="24"/>
              <w:szCs w:val="24"/>
            </w:rPr>
          </w:pPr>
          <w:hyperlink w:anchor="_Toc39270763" w:history="1">
            <w:r w:rsidR="006951A6" w:rsidRPr="006951A6">
              <w:rPr>
                <w:rStyle w:val="Hyperlink"/>
                <w:rFonts w:cs="Times New Roman"/>
                <w:noProof/>
                <w:sz w:val="24"/>
                <w:szCs w:val="24"/>
              </w:rPr>
              <w:t>Written for the audience?</w:t>
            </w:r>
            <w:r w:rsidR="006951A6" w:rsidRPr="006951A6">
              <w:rPr>
                <w:noProof/>
                <w:webHidden/>
                <w:sz w:val="24"/>
                <w:szCs w:val="24"/>
              </w:rPr>
              <w:tab/>
            </w:r>
            <w:r w:rsidR="006951A6" w:rsidRPr="006951A6">
              <w:rPr>
                <w:noProof/>
                <w:webHidden/>
                <w:sz w:val="24"/>
                <w:szCs w:val="24"/>
              </w:rPr>
              <w:fldChar w:fldCharType="begin"/>
            </w:r>
            <w:r w:rsidR="006951A6" w:rsidRPr="006951A6">
              <w:rPr>
                <w:noProof/>
                <w:webHidden/>
                <w:sz w:val="24"/>
                <w:szCs w:val="24"/>
              </w:rPr>
              <w:instrText xml:space="preserve"> PAGEREF _Toc39270763 \h </w:instrText>
            </w:r>
            <w:r w:rsidR="006951A6" w:rsidRPr="006951A6">
              <w:rPr>
                <w:noProof/>
                <w:webHidden/>
                <w:sz w:val="24"/>
                <w:szCs w:val="24"/>
              </w:rPr>
            </w:r>
            <w:r w:rsidR="006951A6" w:rsidRPr="006951A6">
              <w:rPr>
                <w:noProof/>
                <w:webHidden/>
                <w:sz w:val="24"/>
                <w:szCs w:val="24"/>
              </w:rPr>
              <w:fldChar w:fldCharType="separate"/>
            </w:r>
            <w:r w:rsidR="006951A6" w:rsidRPr="006951A6">
              <w:rPr>
                <w:noProof/>
                <w:webHidden/>
                <w:sz w:val="24"/>
                <w:szCs w:val="24"/>
              </w:rPr>
              <w:t>20</w:t>
            </w:r>
            <w:r w:rsidR="006951A6" w:rsidRPr="006951A6">
              <w:rPr>
                <w:noProof/>
                <w:webHidden/>
                <w:sz w:val="24"/>
                <w:szCs w:val="24"/>
              </w:rPr>
              <w:fldChar w:fldCharType="end"/>
            </w:r>
          </w:hyperlink>
        </w:p>
        <w:p w14:paraId="4F703356" w14:textId="75678A37" w:rsidR="006951A6" w:rsidRPr="006951A6" w:rsidRDefault="00AB2203">
          <w:pPr>
            <w:pStyle w:val="TOC2"/>
            <w:tabs>
              <w:tab w:val="right" w:leader="dot" w:pos="9350"/>
            </w:tabs>
            <w:rPr>
              <w:rFonts w:asciiTheme="minorHAnsi" w:eastAsiaTheme="minorEastAsia" w:hAnsiTheme="minorHAnsi" w:cstheme="minorBidi"/>
              <w:b w:val="0"/>
              <w:bCs w:val="0"/>
              <w:noProof/>
              <w:sz w:val="24"/>
              <w:szCs w:val="24"/>
            </w:rPr>
          </w:pPr>
          <w:hyperlink w:anchor="_Toc39270764" w:history="1">
            <w:r w:rsidR="006951A6" w:rsidRPr="006951A6">
              <w:rPr>
                <w:rStyle w:val="Hyperlink"/>
                <w:rFonts w:cs="Times New Roman"/>
                <w:b w:val="0"/>
                <w:bCs w:val="0"/>
                <w:noProof/>
                <w:sz w:val="24"/>
                <w:szCs w:val="24"/>
              </w:rPr>
              <w:t>Data / Evidence</w:t>
            </w:r>
            <w:r w:rsidR="006951A6" w:rsidRPr="006951A6">
              <w:rPr>
                <w:b w:val="0"/>
                <w:bCs w:val="0"/>
                <w:noProof/>
                <w:webHidden/>
                <w:sz w:val="24"/>
                <w:szCs w:val="24"/>
              </w:rPr>
              <w:tab/>
            </w:r>
            <w:r w:rsidR="006951A6" w:rsidRPr="006951A6">
              <w:rPr>
                <w:b w:val="0"/>
                <w:bCs w:val="0"/>
                <w:noProof/>
                <w:webHidden/>
                <w:sz w:val="24"/>
                <w:szCs w:val="24"/>
              </w:rPr>
              <w:fldChar w:fldCharType="begin"/>
            </w:r>
            <w:r w:rsidR="006951A6" w:rsidRPr="006951A6">
              <w:rPr>
                <w:b w:val="0"/>
                <w:bCs w:val="0"/>
                <w:noProof/>
                <w:webHidden/>
                <w:sz w:val="24"/>
                <w:szCs w:val="24"/>
              </w:rPr>
              <w:instrText xml:space="preserve"> PAGEREF _Toc39270764 \h </w:instrText>
            </w:r>
            <w:r w:rsidR="006951A6" w:rsidRPr="006951A6">
              <w:rPr>
                <w:b w:val="0"/>
                <w:bCs w:val="0"/>
                <w:noProof/>
                <w:webHidden/>
                <w:sz w:val="24"/>
                <w:szCs w:val="24"/>
              </w:rPr>
            </w:r>
            <w:r w:rsidR="006951A6" w:rsidRPr="006951A6">
              <w:rPr>
                <w:b w:val="0"/>
                <w:bCs w:val="0"/>
                <w:noProof/>
                <w:webHidden/>
                <w:sz w:val="24"/>
                <w:szCs w:val="24"/>
              </w:rPr>
              <w:fldChar w:fldCharType="separate"/>
            </w:r>
            <w:r w:rsidR="006951A6" w:rsidRPr="006951A6">
              <w:rPr>
                <w:b w:val="0"/>
                <w:bCs w:val="0"/>
                <w:noProof/>
                <w:webHidden/>
                <w:sz w:val="24"/>
                <w:szCs w:val="24"/>
              </w:rPr>
              <w:t>21</w:t>
            </w:r>
            <w:r w:rsidR="006951A6" w:rsidRPr="006951A6">
              <w:rPr>
                <w:b w:val="0"/>
                <w:bCs w:val="0"/>
                <w:noProof/>
                <w:webHidden/>
                <w:sz w:val="24"/>
                <w:szCs w:val="24"/>
              </w:rPr>
              <w:fldChar w:fldCharType="end"/>
            </w:r>
          </w:hyperlink>
        </w:p>
        <w:p w14:paraId="1E6E57A4" w14:textId="606B7060" w:rsidR="006951A6" w:rsidRPr="006951A6" w:rsidRDefault="00AB2203">
          <w:pPr>
            <w:pStyle w:val="TOC3"/>
            <w:tabs>
              <w:tab w:val="right" w:leader="dot" w:pos="9350"/>
            </w:tabs>
            <w:rPr>
              <w:rFonts w:asciiTheme="minorHAnsi" w:eastAsiaTheme="minorEastAsia" w:hAnsiTheme="minorHAnsi" w:cstheme="minorBidi"/>
              <w:noProof/>
              <w:sz w:val="24"/>
              <w:szCs w:val="24"/>
            </w:rPr>
          </w:pPr>
          <w:hyperlink w:anchor="_Toc39270765" w:history="1">
            <w:r w:rsidR="006951A6" w:rsidRPr="006951A6">
              <w:rPr>
                <w:rStyle w:val="Hyperlink"/>
                <w:rFonts w:cs="Times New Roman"/>
                <w:noProof/>
                <w:sz w:val="24"/>
                <w:szCs w:val="24"/>
              </w:rPr>
              <w:t>Timeliness</w:t>
            </w:r>
            <w:r w:rsidR="006951A6" w:rsidRPr="006951A6">
              <w:rPr>
                <w:noProof/>
                <w:webHidden/>
                <w:sz w:val="24"/>
                <w:szCs w:val="24"/>
              </w:rPr>
              <w:tab/>
            </w:r>
            <w:r w:rsidR="006951A6" w:rsidRPr="006951A6">
              <w:rPr>
                <w:noProof/>
                <w:webHidden/>
                <w:sz w:val="24"/>
                <w:szCs w:val="24"/>
              </w:rPr>
              <w:fldChar w:fldCharType="begin"/>
            </w:r>
            <w:r w:rsidR="006951A6" w:rsidRPr="006951A6">
              <w:rPr>
                <w:noProof/>
                <w:webHidden/>
                <w:sz w:val="24"/>
                <w:szCs w:val="24"/>
              </w:rPr>
              <w:instrText xml:space="preserve"> PAGEREF _Toc39270765 \h </w:instrText>
            </w:r>
            <w:r w:rsidR="006951A6" w:rsidRPr="006951A6">
              <w:rPr>
                <w:noProof/>
                <w:webHidden/>
                <w:sz w:val="24"/>
                <w:szCs w:val="24"/>
              </w:rPr>
            </w:r>
            <w:r w:rsidR="006951A6" w:rsidRPr="006951A6">
              <w:rPr>
                <w:noProof/>
                <w:webHidden/>
                <w:sz w:val="24"/>
                <w:szCs w:val="24"/>
              </w:rPr>
              <w:fldChar w:fldCharType="separate"/>
            </w:r>
            <w:r w:rsidR="006951A6" w:rsidRPr="006951A6">
              <w:rPr>
                <w:noProof/>
                <w:webHidden/>
                <w:sz w:val="24"/>
                <w:szCs w:val="24"/>
              </w:rPr>
              <w:t>21</w:t>
            </w:r>
            <w:r w:rsidR="006951A6" w:rsidRPr="006951A6">
              <w:rPr>
                <w:noProof/>
                <w:webHidden/>
                <w:sz w:val="24"/>
                <w:szCs w:val="24"/>
              </w:rPr>
              <w:fldChar w:fldCharType="end"/>
            </w:r>
          </w:hyperlink>
        </w:p>
        <w:p w14:paraId="0A24E98D" w14:textId="6AC33E8C" w:rsidR="006951A6" w:rsidRPr="006951A6" w:rsidRDefault="00AB2203">
          <w:pPr>
            <w:pStyle w:val="TOC3"/>
            <w:tabs>
              <w:tab w:val="right" w:leader="dot" w:pos="9350"/>
            </w:tabs>
            <w:rPr>
              <w:rFonts w:asciiTheme="minorHAnsi" w:eastAsiaTheme="minorEastAsia" w:hAnsiTheme="minorHAnsi" w:cstheme="minorBidi"/>
              <w:noProof/>
              <w:sz w:val="24"/>
              <w:szCs w:val="24"/>
            </w:rPr>
          </w:pPr>
          <w:hyperlink w:anchor="_Toc39270766" w:history="1">
            <w:r w:rsidR="006951A6" w:rsidRPr="006951A6">
              <w:rPr>
                <w:rStyle w:val="Hyperlink"/>
                <w:rFonts w:cs="Times New Roman"/>
                <w:noProof/>
                <w:sz w:val="24"/>
                <w:szCs w:val="24"/>
              </w:rPr>
              <w:t>Credibility / Source of information provided</w:t>
            </w:r>
            <w:r w:rsidR="006951A6" w:rsidRPr="006951A6">
              <w:rPr>
                <w:noProof/>
                <w:webHidden/>
                <w:sz w:val="24"/>
                <w:szCs w:val="24"/>
              </w:rPr>
              <w:tab/>
            </w:r>
            <w:r w:rsidR="006951A6" w:rsidRPr="006951A6">
              <w:rPr>
                <w:noProof/>
                <w:webHidden/>
                <w:sz w:val="24"/>
                <w:szCs w:val="24"/>
              </w:rPr>
              <w:fldChar w:fldCharType="begin"/>
            </w:r>
            <w:r w:rsidR="006951A6" w:rsidRPr="006951A6">
              <w:rPr>
                <w:noProof/>
                <w:webHidden/>
                <w:sz w:val="24"/>
                <w:szCs w:val="24"/>
              </w:rPr>
              <w:instrText xml:space="preserve"> PAGEREF _Toc39270766 \h </w:instrText>
            </w:r>
            <w:r w:rsidR="006951A6" w:rsidRPr="006951A6">
              <w:rPr>
                <w:noProof/>
                <w:webHidden/>
                <w:sz w:val="24"/>
                <w:szCs w:val="24"/>
              </w:rPr>
            </w:r>
            <w:r w:rsidR="006951A6" w:rsidRPr="006951A6">
              <w:rPr>
                <w:noProof/>
                <w:webHidden/>
                <w:sz w:val="24"/>
                <w:szCs w:val="24"/>
              </w:rPr>
              <w:fldChar w:fldCharType="separate"/>
            </w:r>
            <w:r w:rsidR="006951A6" w:rsidRPr="006951A6">
              <w:rPr>
                <w:noProof/>
                <w:webHidden/>
                <w:sz w:val="24"/>
                <w:szCs w:val="24"/>
              </w:rPr>
              <w:t>21</w:t>
            </w:r>
            <w:r w:rsidR="006951A6" w:rsidRPr="006951A6">
              <w:rPr>
                <w:noProof/>
                <w:webHidden/>
                <w:sz w:val="24"/>
                <w:szCs w:val="24"/>
              </w:rPr>
              <w:fldChar w:fldCharType="end"/>
            </w:r>
          </w:hyperlink>
        </w:p>
        <w:p w14:paraId="452077D3" w14:textId="6EB1AE18" w:rsidR="006951A6" w:rsidRPr="006951A6" w:rsidRDefault="00AB2203">
          <w:pPr>
            <w:pStyle w:val="TOC2"/>
            <w:tabs>
              <w:tab w:val="right" w:leader="dot" w:pos="9350"/>
            </w:tabs>
            <w:rPr>
              <w:rFonts w:asciiTheme="minorHAnsi" w:eastAsiaTheme="minorEastAsia" w:hAnsiTheme="minorHAnsi" w:cstheme="minorBidi"/>
              <w:b w:val="0"/>
              <w:bCs w:val="0"/>
              <w:noProof/>
              <w:sz w:val="24"/>
              <w:szCs w:val="24"/>
            </w:rPr>
          </w:pPr>
          <w:hyperlink w:anchor="_Toc39270767" w:history="1">
            <w:r w:rsidR="006951A6" w:rsidRPr="006951A6">
              <w:rPr>
                <w:rStyle w:val="Hyperlink"/>
                <w:rFonts w:cs="Times New Roman"/>
                <w:b w:val="0"/>
                <w:bCs w:val="0"/>
                <w:noProof/>
                <w:sz w:val="24"/>
                <w:szCs w:val="24"/>
              </w:rPr>
              <w:t>Rhetoric</w:t>
            </w:r>
            <w:r w:rsidR="006951A6" w:rsidRPr="006951A6">
              <w:rPr>
                <w:b w:val="0"/>
                <w:bCs w:val="0"/>
                <w:noProof/>
                <w:webHidden/>
                <w:sz w:val="24"/>
                <w:szCs w:val="24"/>
              </w:rPr>
              <w:tab/>
            </w:r>
            <w:r w:rsidR="006951A6" w:rsidRPr="006951A6">
              <w:rPr>
                <w:b w:val="0"/>
                <w:bCs w:val="0"/>
                <w:noProof/>
                <w:webHidden/>
                <w:sz w:val="24"/>
                <w:szCs w:val="24"/>
              </w:rPr>
              <w:fldChar w:fldCharType="begin"/>
            </w:r>
            <w:r w:rsidR="006951A6" w:rsidRPr="006951A6">
              <w:rPr>
                <w:b w:val="0"/>
                <w:bCs w:val="0"/>
                <w:noProof/>
                <w:webHidden/>
                <w:sz w:val="24"/>
                <w:szCs w:val="24"/>
              </w:rPr>
              <w:instrText xml:space="preserve"> PAGEREF _Toc39270767 \h </w:instrText>
            </w:r>
            <w:r w:rsidR="006951A6" w:rsidRPr="006951A6">
              <w:rPr>
                <w:b w:val="0"/>
                <w:bCs w:val="0"/>
                <w:noProof/>
                <w:webHidden/>
                <w:sz w:val="24"/>
                <w:szCs w:val="24"/>
              </w:rPr>
            </w:r>
            <w:r w:rsidR="006951A6" w:rsidRPr="006951A6">
              <w:rPr>
                <w:b w:val="0"/>
                <w:bCs w:val="0"/>
                <w:noProof/>
                <w:webHidden/>
                <w:sz w:val="24"/>
                <w:szCs w:val="24"/>
              </w:rPr>
              <w:fldChar w:fldCharType="separate"/>
            </w:r>
            <w:r w:rsidR="006951A6" w:rsidRPr="006951A6">
              <w:rPr>
                <w:b w:val="0"/>
                <w:bCs w:val="0"/>
                <w:noProof/>
                <w:webHidden/>
                <w:sz w:val="24"/>
                <w:szCs w:val="24"/>
              </w:rPr>
              <w:t>22</w:t>
            </w:r>
            <w:r w:rsidR="006951A6" w:rsidRPr="006951A6">
              <w:rPr>
                <w:b w:val="0"/>
                <w:bCs w:val="0"/>
                <w:noProof/>
                <w:webHidden/>
                <w:sz w:val="24"/>
                <w:szCs w:val="24"/>
              </w:rPr>
              <w:fldChar w:fldCharType="end"/>
            </w:r>
          </w:hyperlink>
        </w:p>
        <w:p w14:paraId="09A1BCF0" w14:textId="280F122B" w:rsidR="006951A6" w:rsidRPr="006951A6" w:rsidRDefault="00AB2203">
          <w:pPr>
            <w:pStyle w:val="TOC2"/>
            <w:tabs>
              <w:tab w:val="right" w:leader="dot" w:pos="9350"/>
            </w:tabs>
            <w:rPr>
              <w:rFonts w:asciiTheme="minorHAnsi" w:eastAsiaTheme="minorEastAsia" w:hAnsiTheme="minorHAnsi" w:cstheme="minorBidi"/>
              <w:b w:val="0"/>
              <w:bCs w:val="0"/>
              <w:noProof/>
              <w:sz w:val="24"/>
              <w:szCs w:val="24"/>
            </w:rPr>
          </w:pPr>
          <w:hyperlink w:anchor="_Toc39270768" w:history="1">
            <w:r w:rsidR="006951A6" w:rsidRPr="006951A6">
              <w:rPr>
                <w:rStyle w:val="Hyperlink"/>
                <w:rFonts w:cs="Times New Roman"/>
                <w:b w:val="0"/>
                <w:bCs w:val="0"/>
                <w:noProof/>
                <w:sz w:val="24"/>
                <w:szCs w:val="24"/>
              </w:rPr>
              <w:t>Other/special features</w:t>
            </w:r>
            <w:r w:rsidR="006951A6" w:rsidRPr="006951A6">
              <w:rPr>
                <w:b w:val="0"/>
                <w:bCs w:val="0"/>
                <w:noProof/>
                <w:webHidden/>
                <w:sz w:val="24"/>
                <w:szCs w:val="24"/>
              </w:rPr>
              <w:tab/>
            </w:r>
            <w:r w:rsidR="006951A6" w:rsidRPr="006951A6">
              <w:rPr>
                <w:b w:val="0"/>
                <w:bCs w:val="0"/>
                <w:noProof/>
                <w:webHidden/>
                <w:sz w:val="24"/>
                <w:szCs w:val="24"/>
              </w:rPr>
              <w:fldChar w:fldCharType="begin"/>
            </w:r>
            <w:r w:rsidR="006951A6" w:rsidRPr="006951A6">
              <w:rPr>
                <w:b w:val="0"/>
                <w:bCs w:val="0"/>
                <w:noProof/>
                <w:webHidden/>
                <w:sz w:val="24"/>
                <w:szCs w:val="24"/>
              </w:rPr>
              <w:instrText xml:space="preserve"> PAGEREF _Toc39270768 \h </w:instrText>
            </w:r>
            <w:r w:rsidR="006951A6" w:rsidRPr="006951A6">
              <w:rPr>
                <w:b w:val="0"/>
                <w:bCs w:val="0"/>
                <w:noProof/>
                <w:webHidden/>
                <w:sz w:val="24"/>
                <w:szCs w:val="24"/>
              </w:rPr>
            </w:r>
            <w:r w:rsidR="006951A6" w:rsidRPr="006951A6">
              <w:rPr>
                <w:b w:val="0"/>
                <w:bCs w:val="0"/>
                <w:noProof/>
                <w:webHidden/>
                <w:sz w:val="24"/>
                <w:szCs w:val="24"/>
              </w:rPr>
              <w:fldChar w:fldCharType="separate"/>
            </w:r>
            <w:r w:rsidR="006951A6" w:rsidRPr="006951A6">
              <w:rPr>
                <w:b w:val="0"/>
                <w:bCs w:val="0"/>
                <w:noProof/>
                <w:webHidden/>
                <w:sz w:val="24"/>
                <w:szCs w:val="24"/>
              </w:rPr>
              <w:t>23</w:t>
            </w:r>
            <w:r w:rsidR="006951A6" w:rsidRPr="006951A6">
              <w:rPr>
                <w:b w:val="0"/>
                <w:bCs w:val="0"/>
                <w:noProof/>
                <w:webHidden/>
                <w:sz w:val="24"/>
                <w:szCs w:val="24"/>
              </w:rPr>
              <w:fldChar w:fldCharType="end"/>
            </w:r>
          </w:hyperlink>
        </w:p>
        <w:p w14:paraId="1CD9EA27" w14:textId="03A75656" w:rsidR="006951A6" w:rsidRPr="006951A6" w:rsidRDefault="00AB2203">
          <w:pPr>
            <w:pStyle w:val="TOC3"/>
            <w:tabs>
              <w:tab w:val="right" w:leader="dot" w:pos="9350"/>
            </w:tabs>
            <w:rPr>
              <w:rFonts w:asciiTheme="minorHAnsi" w:eastAsiaTheme="minorEastAsia" w:hAnsiTheme="minorHAnsi" w:cstheme="minorBidi"/>
              <w:noProof/>
              <w:sz w:val="24"/>
              <w:szCs w:val="24"/>
            </w:rPr>
          </w:pPr>
          <w:hyperlink w:anchor="_Toc39270769" w:history="1">
            <w:r w:rsidR="006951A6" w:rsidRPr="006951A6">
              <w:rPr>
                <w:rStyle w:val="Hyperlink"/>
                <w:rFonts w:cs="Times New Roman"/>
                <w:noProof/>
                <w:sz w:val="24"/>
                <w:szCs w:val="24"/>
              </w:rPr>
              <w:t>Membership</w:t>
            </w:r>
            <w:r w:rsidR="006951A6" w:rsidRPr="006951A6">
              <w:rPr>
                <w:noProof/>
                <w:webHidden/>
                <w:sz w:val="24"/>
                <w:szCs w:val="24"/>
              </w:rPr>
              <w:tab/>
            </w:r>
            <w:r w:rsidR="006951A6" w:rsidRPr="006951A6">
              <w:rPr>
                <w:noProof/>
                <w:webHidden/>
                <w:sz w:val="24"/>
                <w:szCs w:val="24"/>
              </w:rPr>
              <w:fldChar w:fldCharType="begin"/>
            </w:r>
            <w:r w:rsidR="006951A6" w:rsidRPr="006951A6">
              <w:rPr>
                <w:noProof/>
                <w:webHidden/>
                <w:sz w:val="24"/>
                <w:szCs w:val="24"/>
              </w:rPr>
              <w:instrText xml:space="preserve"> PAGEREF _Toc39270769 \h </w:instrText>
            </w:r>
            <w:r w:rsidR="006951A6" w:rsidRPr="006951A6">
              <w:rPr>
                <w:noProof/>
                <w:webHidden/>
                <w:sz w:val="24"/>
                <w:szCs w:val="24"/>
              </w:rPr>
            </w:r>
            <w:r w:rsidR="006951A6" w:rsidRPr="006951A6">
              <w:rPr>
                <w:noProof/>
                <w:webHidden/>
                <w:sz w:val="24"/>
                <w:szCs w:val="24"/>
              </w:rPr>
              <w:fldChar w:fldCharType="separate"/>
            </w:r>
            <w:r w:rsidR="006951A6" w:rsidRPr="006951A6">
              <w:rPr>
                <w:noProof/>
                <w:webHidden/>
                <w:sz w:val="24"/>
                <w:szCs w:val="24"/>
              </w:rPr>
              <w:t>23</w:t>
            </w:r>
            <w:r w:rsidR="006951A6" w:rsidRPr="006951A6">
              <w:rPr>
                <w:noProof/>
                <w:webHidden/>
                <w:sz w:val="24"/>
                <w:szCs w:val="24"/>
              </w:rPr>
              <w:fldChar w:fldCharType="end"/>
            </w:r>
          </w:hyperlink>
        </w:p>
        <w:p w14:paraId="6EF89F06" w14:textId="22BA18AE" w:rsidR="006951A6" w:rsidRPr="006951A6" w:rsidRDefault="00AB2203">
          <w:pPr>
            <w:pStyle w:val="TOC3"/>
            <w:tabs>
              <w:tab w:val="right" w:leader="dot" w:pos="9350"/>
            </w:tabs>
            <w:rPr>
              <w:rFonts w:asciiTheme="minorHAnsi" w:eastAsiaTheme="minorEastAsia" w:hAnsiTheme="minorHAnsi" w:cstheme="minorBidi"/>
              <w:noProof/>
              <w:sz w:val="24"/>
              <w:szCs w:val="24"/>
            </w:rPr>
          </w:pPr>
          <w:hyperlink w:anchor="_Toc39270770" w:history="1">
            <w:r w:rsidR="006951A6" w:rsidRPr="006951A6">
              <w:rPr>
                <w:rStyle w:val="Hyperlink"/>
                <w:rFonts w:cs="Times New Roman"/>
                <w:noProof/>
                <w:sz w:val="24"/>
                <w:szCs w:val="24"/>
              </w:rPr>
              <w:t>Unique Characteristics</w:t>
            </w:r>
            <w:r w:rsidR="006951A6" w:rsidRPr="006951A6">
              <w:rPr>
                <w:noProof/>
                <w:webHidden/>
                <w:sz w:val="24"/>
                <w:szCs w:val="24"/>
              </w:rPr>
              <w:tab/>
            </w:r>
            <w:r w:rsidR="006951A6" w:rsidRPr="006951A6">
              <w:rPr>
                <w:noProof/>
                <w:webHidden/>
                <w:sz w:val="24"/>
                <w:szCs w:val="24"/>
              </w:rPr>
              <w:fldChar w:fldCharType="begin"/>
            </w:r>
            <w:r w:rsidR="006951A6" w:rsidRPr="006951A6">
              <w:rPr>
                <w:noProof/>
                <w:webHidden/>
                <w:sz w:val="24"/>
                <w:szCs w:val="24"/>
              </w:rPr>
              <w:instrText xml:space="preserve"> PAGEREF _Toc39270770 \h </w:instrText>
            </w:r>
            <w:r w:rsidR="006951A6" w:rsidRPr="006951A6">
              <w:rPr>
                <w:noProof/>
                <w:webHidden/>
                <w:sz w:val="24"/>
                <w:szCs w:val="24"/>
              </w:rPr>
            </w:r>
            <w:r w:rsidR="006951A6" w:rsidRPr="006951A6">
              <w:rPr>
                <w:noProof/>
                <w:webHidden/>
                <w:sz w:val="24"/>
                <w:szCs w:val="24"/>
              </w:rPr>
              <w:fldChar w:fldCharType="separate"/>
            </w:r>
            <w:r w:rsidR="006951A6" w:rsidRPr="006951A6">
              <w:rPr>
                <w:noProof/>
                <w:webHidden/>
                <w:sz w:val="24"/>
                <w:szCs w:val="24"/>
              </w:rPr>
              <w:t>24</w:t>
            </w:r>
            <w:r w:rsidR="006951A6" w:rsidRPr="006951A6">
              <w:rPr>
                <w:noProof/>
                <w:webHidden/>
                <w:sz w:val="24"/>
                <w:szCs w:val="24"/>
              </w:rPr>
              <w:fldChar w:fldCharType="end"/>
            </w:r>
          </w:hyperlink>
        </w:p>
        <w:p w14:paraId="52F9A69C" w14:textId="01552CA7" w:rsidR="006951A6" w:rsidRPr="006951A6" w:rsidRDefault="00AB2203">
          <w:pPr>
            <w:pStyle w:val="TOC1"/>
            <w:tabs>
              <w:tab w:val="right" w:leader="dot" w:pos="9350"/>
            </w:tabs>
            <w:rPr>
              <w:rFonts w:asciiTheme="minorHAnsi" w:eastAsiaTheme="minorEastAsia" w:hAnsiTheme="minorHAnsi" w:cstheme="minorBidi"/>
              <w:b w:val="0"/>
              <w:bCs w:val="0"/>
              <w:i w:val="0"/>
              <w:iCs w:val="0"/>
              <w:noProof/>
            </w:rPr>
          </w:pPr>
          <w:hyperlink w:anchor="_Toc39270771" w:history="1">
            <w:r w:rsidR="006951A6" w:rsidRPr="006951A6">
              <w:rPr>
                <w:rStyle w:val="Hyperlink"/>
                <w:rFonts w:cs="Times New Roman"/>
                <w:b w:val="0"/>
                <w:bCs w:val="0"/>
                <w:i w:val="0"/>
                <w:iCs w:val="0"/>
                <w:noProof/>
              </w:rPr>
              <w:t>Conclusion</w:t>
            </w:r>
            <w:r w:rsidR="006951A6" w:rsidRPr="006951A6">
              <w:rPr>
                <w:b w:val="0"/>
                <w:bCs w:val="0"/>
                <w:i w:val="0"/>
                <w:iCs w:val="0"/>
                <w:noProof/>
                <w:webHidden/>
              </w:rPr>
              <w:tab/>
            </w:r>
            <w:r w:rsidR="006951A6" w:rsidRPr="006951A6">
              <w:rPr>
                <w:b w:val="0"/>
                <w:bCs w:val="0"/>
                <w:i w:val="0"/>
                <w:iCs w:val="0"/>
                <w:noProof/>
                <w:webHidden/>
              </w:rPr>
              <w:fldChar w:fldCharType="begin"/>
            </w:r>
            <w:r w:rsidR="006951A6" w:rsidRPr="006951A6">
              <w:rPr>
                <w:b w:val="0"/>
                <w:bCs w:val="0"/>
                <w:i w:val="0"/>
                <w:iCs w:val="0"/>
                <w:noProof/>
                <w:webHidden/>
              </w:rPr>
              <w:instrText xml:space="preserve"> PAGEREF _Toc39270771 \h </w:instrText>
            </w:r>
            <w:r w:rsidR="006951A6" w:rsidRPr="006951A6">
              <w:rPr>
                <w:b w:val="0"/>
                <w:bCs w:val="0"/>
                <w:i w:val="0"/>
                <w:iCs w:val="0"/>
                <w:noProof/>
                <w:webHidden/>
              </w:rPr>
            </w:r>
            <w:r w:rsidR="006951A6" w:rsidRPr="006951A6">
              <w:rPr>
                <w:b w:val="0"/>
                <w:bCs w:val="0"/>
                <w:i w:val="0"/>
                <w:iCs w:val="0"/>
                <w:noProof/>
                <w:webHidden/>
              </w:rPr>
              <w:fldChar w:fldCharType="separate"/>
            </w:r>
            <w:r w:rsidR="006951A6" w:rsidRPr="006951A6">
              <w:rPr>
                <w:b w:val="0"/>
                <w:bCs w:val="0"/>
                <w:i w:val="0"/>
                <w:iCs w:val="0"/>
                <w:noProof/>
                <w:webHidden/>
              </w:rPr>
              <w:t>24</w:t>
            </w:r>
            <w:r w:rsidR="006951A6" w:rsidRPr="006951A6">
              <w:rPr>
                <w:b w:val="0"/>
                <w:bCs w:val="0"/>
                <w:i w:val="0"/>
                <w:iCs w:val="0"/>
                <w:noProof/>
                <w:webHidden/>
              </w:rPr>
              <w:fldChar w:fldCharType="end"/>
            </w:r>
          </w:hyperlink>
        </w:p>
        <w:p w14:paraId="4E798B35" w14:textId="1E4B32AD" w:rsidR="006951A6" w:rsidRDefault="00AB2203">
          <w:pPr>
            <w:pStyle w:val="TOC1"/>
            <w:tabs>
              <w:tab w:val="right" w:leader="dot" w:pos="9350"/>
            </w:tabs>
            <w:rPr>
              <w:rFonts w:asciiTheme="minorHAnsi" w:eastAsiaTheme="minorEastAsia" w:hAnsiTheme="minorHAnsi" w:cstheme="minorBidi"/>
              <w:b w:val="0"/>
              <w:bCs w:val="0"/>
              <w:i w:val="0"/>
              <w:iCs w:val="0"/>
              <w:noProof/>
            </w:rPr>
          </w:pPr>
          <w:hyperlink w:anchor="_Toc39270772" w:history="1">
            <w:r w:rsidR="006951A6" w:rsidRPr="006951A6">
              <w:rPr>
                <w:rStyle w:val="Hyperlink"/>
                <w:rFonts w:cs="Times New Roman"/>
                <w:b w:val="0"/>
                <w:bCs w:val="0"/>
                <w:i w:val="0"/>
                <w:iCs w:val="0"/>
                <w:noProof/>
              </w:rPr>
              <w:t>References</w:t>
            </w:r>
            <w:r w:rsidR="006951A6" w:rsidRPr="006951A6">
              <w:rPr>
                <w:b w:val="0"/>
                <w:bCs w:val="0"/>
                <w:i w:val="0"/>
                <w:iCs w:val="0"/>
                <w:noProof/>
                <w:webHidden/>
              </w:rPr>
              <w:tab/>
            </w:r>
            <w:r w:rsidR="006951A6" w:rsidRPr="006951A6">
              <w:rPr>
                <w:b w:val="0"/>
                <w:bCs w:val="0"/>
                <w:i w:val="0"/>
                <w:iCs w:val="0"/>
                <w:noProof/>
                <w:webHidden/>
              </w:rPr>
              <w:fldChar w:fldCharType="begin"/>
            </w:r>
            <w:r w:rsidR="006951A6" w:rsidRPr="006951A6">
              <w:rPr>
                <w:b w:val="0"/>
                <w:bCs w:val="0"/>
                <w:i w:val="0"/>
                <w:iCs w:val="0"/>
                <w:noProof/>
                <w:webHidden/>
              </w:rPr>
              <w:instrText xml:space="preserve"> PAGEREF _Toc39270772 \h </w:instrText>
            </w:r>
            <w:r w:rsidR="006951A6" w:rsidRPr="006951A6">
              <w:rPr>
                <w:b w:val="0"/>
                <w:bCs w:val="0"/>
                <w:i w:val="0"/>
                <w:iCs w:val="0"/>
                <w:noProof/>
                <w:webHidden/>
              </w:rPr>
            </w:r>
            <w:r w:rsidR="006951A6" w:rsidRPr="006951A6">
              <w:rPr>
                <w:b w:val="0"/>
                <w:bCs w:val="0"/>
                <w:i w:val="0"/>
                <w:iCs w:val="0"/>
                <w:noProof/>
                <w:webHidden/>
              </w:rPr>
              <w:fldChar w:fldCharType="separate"/>
            </w:r>
            <w:r w:rsidR="006951A6" w:rsidRPr="006951A6">
              <w:rPr>
                <w:b w:val="0"/>
                <w:bCs w:val="0"/>
                <w:i w:val="0"/>
                <w:iCs w:val="0"/>
                <w:noProof/>
                <w:webHidden/>
              </w:rPr>
              <w:t>25</w:t>
            </w:r>
            <w:r w:rsidR="006951A6" w:rsidRPr="006951A6">
              <w:rPr>
                <w:b w:val="0"/>
                <w:bCs w:val="0"/>
                <w:i w:val="0"/>
                <w:iCs w:val="0"/>
                <w:noProof/>
                <w:webHidden/>
              </w:rPr>
              <w:fldChar w:fldCharType="end"/>
            </w:r>
          </w:hyperlink>
        </w:p>
        <w:p w14:paraId="4DD4C89D" w14:textId="27DE569C" w:rsidR="00D2207D" w:rsidRPr="002909B0" w:rsidRDefault="00D2207D" w:rsidP="002909B0">
          <w:pPr>
            <w:spacing w:line="276" w:lineRule="auto"/>
          </w:pPr>
          <w:r w:rsidRPr="00262CD6">
            <w:rPr>
              <w:noProof/>
            </w:rPr>
            <w:fldChar w:fldCharType="end"/>
          </w:r>
        </w:p>
      </w:sdtContent>
    </w:sdt>
    <w:p w14:paraId="5209FD82" w14:textId="4425B179" w:rsidR="00797274" w:rsidRDefault="00797274" w:rsidP="006D5919">
      <w:pPr>
        <w:pStyle w:val="Heading1"/>
        <w:spacing w:line="480" w:lineRule="auto"/>
        <w:jc w:val="center"/>
        <w:rPr>
          <w:rFonts w:ascii="Times New Roman" w:hAnsi="Times New Roman" w:cs="Times New Roman"/>
          <w:b/>
          <w:bCs/>
          <w:color w:val="auto"/>
          <w:sz w:val="24"/>
          <w:szCs w:val="24"/>
        </w:rPr>
      </w:pPr>
      <w:bookmarkStart w:id="0" w:name="_Toc39270741"/>
      <w:r w:rsidRPr="004214E9">
        <w:rPr>
          <w:rFonts w:ascii="Times New Roman" w:hAnsi="Times New Roman" w:cs="Times New Roman"/>
          <w:b/>
          <w:bCs/>
          <w:color w:val="auto"/>
          <w:sz w:val="24"/>
          <w:szCs w:val="24"/>
        </w:rPr>
        <w:lastRenderedPageBreak/>
        <w:t>Introduction</w:t>
      </w:r>
      <w:bookmarkEnd w:id="0"/>
    </w:p>
    <w:p w14:paraId="08670C24" w14:textId="1A0B446F" w:rsidR="00190AD6" w:rsidRDefault="00797274" w:rsidP="00E410D7">
      <w:pPr>
        <w:spacing w:line="480" w:lineRule="auto"/>
        <w:ind w:firstLine="360"/>
        <w:rPr>
          <w:color w:val="000000" w:themeColor="text1"/>
        </w:rPr>
      </w:pPr>
      <w:r w:rsidRPr="007A7C8B">
        <w:rPr>
          <w:color w:val="000000" w:themeColor="text1"/>
        </w:rPr>
        <w:t xml:space="preserve">Body weight can be a hot topic not only in today’s society, but also particularly in healthcare related fields of study. This is especially true with movements that </w:t>
      </w:r>
      <w:r w:rsidR="00280B21">
        <w:rPr>
          <w:color w:val="000000" w:themeColor="text1"/>
        </w:rPr>
        <w:t xml:space="preserve">call into question, resist, critique, and </w:t>
      </w:r>
      <w:r w:rsidR="00D20454">
        <w:rPr>
          <w:color w:val="000000" w:themeColor="text1"/>
        </w:rPr>
        <w:t>problematize</w:t>
      </w:r>
      <w:r w:rsidRPr="007A7C8B">
        <w:rPr>
          <w:color w:val="000000" w:themeColor="text1"/>
        </w:rPr>
        <w:t xml:space="preserve"> popular historic science on body weight emerging and gaining popularity among healthcare practitioners, </w:t>
      </w:r>
      <w:r w:rsidR="00280B21">
        <w:rPr>
          <w:color w:val="000000" w:themeColor="text1"/>
        </w:rPr>
        <w:t>such as</w:t>
      </w:r>
      <w:r w:rsidRPr="007A7C8B">
        <w:rPr>
          <w:color w:val="000000" w:themeColor="text1"/>
        </w:rPr>
        <w:t xml:space="preserve"> Health At Every Size</w:t>
      </w:r>
      <w:r w:rsidR="004214E9" w:rsidRPr="00CA4171">
        <w:rPr>
          <w:color w:val="000000" w:themeColor="text1"/>
          <w:shd w:val="clear" w:color="auto" w:fill="FFFFFF"/>
        </w:rPr>
        <w:t>®</w:t>
      </w:r>
      <w:r w:rsidRPr="007A7C8B">
        <w:rPr>
          <w:color w:val="000000" w:themeColor="text1"/>
        </w:rPr>
        <w:t xml:space="preserve">. Organizations like Obesity Canada have large platforms that include student-led </w:t>
      </w:r>
      <w:r w:rsidR="00280B21">
        <w:rPr>
          <w:color w:val="000000" w:themeColor="text1"/>
        </w:rPr>
        <w:t xml:space="preserve">Chapters that are typically </w:t>
      </w:r>
      <w:r w:rsidR="00280B21" w:rsidRPr="003C7085">
        <w:rPr>
          <w:color w:val="000000" w:themeColor="text1"/>
        </w:rPr>
        <w:t>a</w:t>
      </w:r>
      <w:r w:rsidR="00E94D2F" w:rsidRPr="003C7085">
        <w:rPr>
          <w:color w:val="000000" w:themeColor="text1"/>
        </w:rPr>
        <w:t>ffiliated</w:t>
      </w:r>
      <w:r w:rsidR="00E94D2F">
        <w:rPr>
          <w:color w:val="000000" w:themeColor="text1"/>
        </w:rPr>
        <w:t xml:space="preserve"> </w:t>
      </w:r>
      <w:r w:rsidR="00280B21">
        <w:rPr>
          <w:color w:val="000000" w:themeColor="text1"/>
        </w:rPr>
        <w:t xml:space="preserve">with health professional programs within universities </w:t>
      </w:r>
      <w:r w:rsidRPr="007A7C8B">
        <w:rPr>
          <w:color w:val="000000" w:themeColor="text1"/>
        </w:rPr>
        <w:t>that are also discussing body weight with</w:t>
      </w:r>
      <w:r w:rsidR="00280B21">
        <w:rPr>
          <w:color w:val="000000" w:themeColor="text1"/>
        </w:rPr>
        <w:t>in their contexts</w:t>
      </w:r>
      <w:r w:rsidRPr="007A7C8B">
        <w:rPr>
          <w:color w:val="000000" w:themeColor="text1"/>
        </w:rPr>
        <w:t xml:space="preserve">. </w:t>
      </w:r>
      <w:r w:rsidR="00280B21">
        <w:rPr>
          <w:color w:val="000000" w:themeColor="text1"/>
        </w:rPr>
        <w:t>The move to m</w:t>
      </w:r>
      <w:r w:rsidRPr="007A7C8B">
        <w:rPr>
          <w:color w:val="000000" w:themeColor="text1"/>
        </w:rPr>
        <w:t>edicaliz</w:t>
      </w:r>
      <w:r w:rsidR="00280B21">
        <w:rPr>
          <w:color w:val="000000" w:themeColor="text1"/>
        </w:rPr>
        <w:t>e</w:t>
      </w:r>
      <w:r w:rsidRPr="007A7C8B">
        <w:rPr>
          <w:color w:val="000000" w:themeColor="text1"/>
        </w:rPr>
        <w:t xml:space="preserve"> body weight and </w:t>
      </w:r>
      <w:r w:rsidR="00280B21">
        <w:rPr>
          <w:color w:val="000000" w:themeColor="text1"/>
        </w:rPr>
        <w:t>redefine</w:t>
      </w:r>
      <w:r w:rsidRPr="007A7C8B">
        <w:rPr>
          <w:color w:val="000000" w:themeColor="text1"/>
        </w:rPr>
        <w:t xml:space="preserve"> obesity as a chronic disease differs greatly when compared to </w:t>
      </w:r>
      <w:r w:rsidR="00280B21">
        <w:rPr>
          <w:color w:val="000000" w:themeColor="text1"/>
        </w:rPr>
        <w:t>movements</w:t>
      </w:r>
      <w:r w:rsidRPr="007A7C8B">
        <w:rPr>
          <w:color w:val="000000" w:themeColor="text1"/>
        </w:rPr>
        <w:t xml:space="preserve"> like Health At Every Size</w:t>
      </w:r>
      <w:r w:rsidR="004214E9" w:rsidRPr="00CA4171">
        <w:rPr>
          <w:color w:val="000000" w:themeColor="text1"/>
          <w:shd w:val="clear" w:color="auto" w:fill="FFFFFF"/>
        </w:rPr>
        <w:t>®</w:t>
      </w:r>
      <w:r w:rsidR="00BE641F">
        <w:rPr>
          <w:color w:val="000000" w:themeColor="text1"/>
        </w:rPr>
        <w:t>,</w:t>
      </w:r>
      <w:r w:rsidRPr="007A7C8B">
        <w:rPr>
          <w:color w:val="000000" w:themeColor="text1"/>
        </w:rPr>
        <w:t xml:space="preserve"> and the work of fat studies scholars and activists. </w:t>
      </w:r>
      <w:r w:rsidR="00BE641F">
        <w:rPr>
          <w:color w:val="000000" w:themeColor="text1"/>
        </w:rPr>
        <w:t xml:space="preserve">Both can be seen as such </w:t>
      </w:r>
      <w:r w:rsidRPr="007A7C8B">
        <w:rPr>
          <w:color w:val="000000" w:themeColor="text1"/>
        </w:rPr>
        <w:t>differing viewpoints</w:t>
      </w:r>
      <w:r w:rsidR="00BE641F">
        <w:rPr>
          <w:color w:val="000000" w:themeColor="text1"/>
        </w:rPr>
        <w:t xml:space="preserve"> which can create turmoil </w:t>
      </w:r>
      <w:r w:rsidR="004214E9">
        <w:rPr>
          <w:color w:val="000000" w:themeColor="text1"/>
        </w:rPr>
        <w:t>in this area of research</w:t>
      </w:r>
      <w:r w:rsidR="00BE641F">
        <w:rPr>
          <w:color w:val="000000" w:themeColor="text1"/>
        </w:rPr>
        <w:t xml:space="preserve">, </w:t>
      </w:r>
      <w:r w:rsidR="00BC632F">
        <w:rPr>
          <w:color w:val="000000" w:themeColor="text1"/>
        </w:rPr>
        <w:t>while it is unclear which method is “right.”</w:t>
      </w:r>
      <w:r w:rsidRPr="007A7C8B">
        <w:rPr>
          <w:color w:val="000000" w:themeColor="text1"/>
        </w:rPr>
        <w:t xml:space="preserve"> This research paper will explore discourse as a method to analyze </w:t>
      </w:r>
      <w:r w:rsidR="00BC632F">
        <w:rPr>
          <w:color w:val="000000" w:themeColor="text1"/>
        </w:rPr>
        <w:t xml:space="preserve">two </w:t>
      </w:r>
      <w:r w:rsidRPr="007A7C8B">
        <w:rPr>
          <w:color w:val="000000" w:themeColor="text1"/>
        </w:rPr>
        <w:t xml:space="preserve">paradigms of thought </w:t>
      </w:r>
      <w:r w:rsidR="00BC632F">
        <w:rPr>
          <w:color w:val="000000" w:themeColor="text1"/>
        </w:rPr>
        <w:t>that are contributing to the “turmoil” in weight related research</w:t>
      </w:r>
      <w:r w:rsidRPr="007A7C8B">
        <w:rPr>
          <w:color w:val="000000" w:themeColor="text1"/>
        </w:rPr>
        <w:t xml:space="preserve">. </w:t>
      </w:r>
      <w:r w:rsidR="00BE641F">
        <w:rPr>
          <w:color w:val="000000" w:themeColor="text1"/>
        </w:rPr>
        <w:t>This paper unfolds in three main sections. F</w:t>
      </w:r>
      <w:r w:rsidRPr="007A7C8B">
        <w:rPr>
          <w:color w:val="000000" w:themeColor="text1"/>
        </w:rPr>
        <w:t xml:space="preserve">irst, medicalization will be </w:t>
      </w:r>
      <w:r w:rsidR="00BE641F">
        <w:rPr>
          <w:color w:val="000000" w:themeColor="text1"/>
        </w:rPr>
        <w:t>discussed,</w:t>
      </w:r>
      <w:r w:rsidRPr="007A7C8B">
        <w:rPr>
          <w:color w:val="000000" w:themeColor="text1"/>
        </w:rPr>
        <w:t xml:space="preserve"> and explored in regard to body weight</w:t>
      </w:r>
      <w:r w:rsidR="00BE641F">
        <w:rPr>
          <w:color w:val="000000" w:themeColor="text1"/>
        </w:rPr>
        <w:t xml:space="preserve">. Second, </w:t>
      </w:r>
      <w:r w:rsidRPr="007A7C8B">
        <w:rPr>
          <w:color w:val="000000" w:themeColor="text1"/>
        </w:rPr>
        <w:t xml:space="preserve">discourse </w:t>
      </w:r>
      <w:r w:rsidR="00BE641F">
        <w:rPr>
          <w:color w:val="000000" w:themeColor="text1"/>
        </w:rPr>
        <w:t xml:space="preserve">analysis </w:t>
      </w:r>
      <w:r w:rsidRPr="007A7C8B">
        <w:rPr>
          <w:color w:val="000000" w:themeColor="text1"/>
        </w:rPr>
        <w:t xml:space="preserve">will be explored as a method. The methods will be detailed </w:t>
      </w:r>
      <w:r w:rsidR="00BC632F">
        <w:rPr>
          <w:color w:val="000000" w:themeColor="text1"/>
        </w:rPr>
        <w:t xml:space="preserve">in this </w:t>
      </w:r>
      <w:r w:rsidR="00BC632F">
        <w:rPr>
          <w:i/>
          <w:iCs/>
          <w:color w:val="000000" w:themeColor="text1"/>
        </w:rPr>
        <w:t>Part 2</w:t>
      </w:r>
      <w:r w:rsidR="00BC632F">
        <w:rPr>
          <w:color w:val="000000" w:themeColor="text1"/>
        </w:rPr>
        <w:t xml:space="preserve"> </w:t>
      </w:r>
      <w:r w:rsidRPr="007A7C8B">
        <w:rPr>
          <w:color w:val="000000" w:themeColor="text1"/>
        </w:rPr>
        <w:t xml:space="preserve">for a discourse analysis that will be conducted in </w:t>
      </w:r>
      <w:r w:rsidR="00BC632F">
        <w:rPr>
          <w:i/>
          <w:iCs/>
          <w:color w:val="000000" w:themeColor="text1"/>
        </w:rPr>
        <w:t>Part 3</w:t>
      </w:r>
      <w:r w:rsidRPr="007A7C8B">
        <w:rPr>
          <w:color w:val="000000" w:themeColor="text1"/>
        </w:rPr>
        <w:t xml:space="preserve"> of this paper. </w:t>
      </w:r>
      <w:r w:rsidR="00BE641F">
        <w:rPr>
          <w:color w:val="000000" w:themeColor="text1"/>
        </w:rPr>
        <w:t>Third</w:t>
      </w:r>
      <w:r w:rsidRPr="007A7C8B">
        <w:rPr>
          <w:color w:val="000000" w:themeColor="text1"/>
        </w:rPr>
        <w:t xml:space="preserve">, </w:t>
      </w:r>
      <w:r w:rsidR="00D20454">
        <w:rPr>
          <w:color w:val="000000" w:themeColor="text1"/>
        </w:rPr>
        <w:t xml:space="preserve">I </w:t>
      </w:r>
      <w:r w:rsidR="00BC632F">
        <w:rPr>
          <w:color w:val="000000" w:themeColor="text1"/>
        </w:rPr>
        <w:t xml:space="preserve">will </w:t>
      </w:r>
      <w:r w:rsidR="00D20454">
        <w:rPr>
          <w:color w:val="000000" w:themeColor="text1"/>
        </w:rPr>
        <w:t xml:space="preserve">present results of my discourse analysis </w:t>
      </w:r>
      <w:r w:rsidR="00BC632F">
        <w:rPr>
          <w:color w:val="000000" w:themeColor="text1"/>
        </w:rPr>
        <w:t xml:space="preserve">that was used for text-based qualitative research (in the context of a directed study) on </w:t>
      </w:r>
      <w:r w:rsidRPr="007A7C8B">
        <w:rPr>
          <w:color w:val="000000" w:themeColor="text1"/>
        </w:rPr>
        <w:t xml:space="preserve">two websites </w:t>
      </w:r>
      <w:r w:rsidR="00D20454">
        <w:rPr>
          <w:color w:val="000000" w:themeColor="text1"/>
        </w:rPr>
        <w:t xml:space="preserve">that each represent diverging ideological views of body weight; Obesity </w:t>
      </w:r>
      <w:r w:rsidR="00BC632F">
        <w:rPr>
          <w:color w:val="000000" w:themeColor="text1"/>
        </w:rPr>
        <w:t xml:space="preserve">Canada </w:t>
      </w:r>
      <w:r w:rsidRPr="007A7C8B">
        <w:rPr>
          <w:color w:val="000000" w:themeColor="text1"/>
        </w:rPr>
        <w:t>and the Association for Size Diversity and Health</w:t>
      </w:r>
      <w:r w:rsidR="00D20454">
        <w:rPr>
          <w:color w:val="000000" w:themeColor="text1"/>
        </w:rPr>
        <w:t>.</w:t>
      </w:r>
      <w:r w:rsidRPr="00190AD6">
        <w:rPr>
          <w:color w:val="000000" w:themeColor="text1"/>
        </w:rPr>
        <w:t xml:space="preserve"> </w:t>
      </w:r>
      <w:r w:rsidR="00E94D2F" w:rsidRPr="003C7085">
        <w:rPr>
          <w:color w:val="000000" w:themeColor="text1"/>
        </w:rPr>
        <w:t xml:space="preserve">In this paper, </w:t>
      </w:r>
      <w:r w:rsidR="00D20454" w:rsidRPr="003C7085">
        <w:rPr>
          <w:color w:val="000000" w:themeColor="text1"/>
        </w:rPr>
        <w:t>I aim</w:t>
      </w:r>
      <w:r w:rsidRPr="003C7085">
        <w:rPr>
          <w:color w:val="000000" w:themeColor="text1"/>
        </w:rPr>
        <w:t xml:space="preserve"> to provide insight</w:t>
      </w:r>
      <w:r w:rsidR="00E94D2F" w:rsidRPr="003C7085">
        <w:rPr>
          <w:color w:val="000000" w:themeColor="text1"/>
        </w:rPr>
        <w:t>s</w:t>
      </w:r>
      <w:r w:rsidRPr="003C7085">
        <w:rPr>
          <w:color w:val="000000" w:themeColor="text1"/>
        </w:rPr>
        <w:t xml:space="preserve"> into </w:t>
      </w:r>
      <w:r w:rsidR="00D20454" w:rsidRPr="003C7085">
        <w:rPr>
          <w:color w:val="000000" w:themeColor="text1"/>
        </w:rPr>
        <w:t xml:space="preserve">the competing </w:t>
      </w:r>
      <w:r w:rsidRPr="003C7085">
        <w:rPr>
          <w:color w:val="000000" w:themeColor="text1"/>
        </w:rPr>
        <w:t>discourses</w:t>
      </w:r>
      <w:r w:rsidR="00BC632F" w:rsidRPr="003C7085">
        <w:rPr>
          <w:color w:val="000000" w:themeColor="text1"/>
        </w:rPr>
        <w:t xml:space="preserve"> that exist on</w:t>
      </w:r>
      <w:r w:rsidRPr="003C7085">
        <w:rPr>
          <w:color w:val="000000" w:themeColor="text1"/>
        </w:rPr>
        <w:t xml:space="preserve"> body weight in </w:t>
      </w:r>
      <w:r w:rsidR="00BC632F" w:rsidRPr="003C7085">
        <w:rPr>
          <w:color w:val="000000" w:themeColor="text1"/>
        </w:rPr>
        <w:t>research, healthcare, and society</w:t>
      </w:r>
      <w:r w:rsidR="00E94D2F" w:rsidRPr="003C7085">
        <w:rPr>
          <w:color w:val="000000" w:themeColor="text1"/>
        </w:rPr>
        <w:t>.</w:t>
      </w:r>
    </w:p>
    <w:p w14:paraId="08323BF5" w14:textId="77777777" w:rsidR="00BC632F" w:rsidRPr="00190AD6" w:rsidRDefault="00BC632F" w:rsidP="00E410D7">
      <w:pPr>
        <w:spacing w:line="480" w:lineRule="auto"/>
        <w:ind w:firstLine="360"/>
        <w:rPr>
          <w:color w:val="000000" w:themeColor="text1"/>
        </w:rPr>
      </w:pPr>
    </w:p>
    <w:p w14:paraId="1538E3C9" w14:textId="223732D7" w:rsidR="001F0298" w:rsidRPr="00AB61CB" w:rsidRDefault="00797274" w:rsidP="00AB61CB">
      <w:pPr>
        <w:pStyle w:val="Heading1"/>
        <w:spacing w:line="480" w:lineRule="auto"/>
        <w:jc w:val="center"/>
        <w:rPr>
          <w:rFonts w:ascii="Times New Roman" w:hAnsi="Times New Roman" w:cs="Times New Roman"/>
          <w:b/>
          <w:bCs/>
          <w:color w:val="000000" w:themeColor="text1"/>
          <w:sz w:val="24"/>
          <w:szCs w:val="24"/>
        </w:rPr>
      </w:pPr>
      <w:bookmarkStart w:id="1" w:name="_Toc39270742"/>
      <w:r w:rsidRPr="00D20454">
        <w:rPr>
          <w:rFonts w:ascii="Times New Roman" w:hAnsi="Times New Roman" w:cs="Times New Roman"/>
          <w:b/>
          <w:bCs/>
          <w:color w:val="000000" w:themeColor="text1"/>
          <w:sz w:val="24"/>
          <w:szCs w:val="24"/>
        </w:rPr>
        <w:lastRenderedPageBreak/>
        <w:t>Part 1 – Medicalization and Discourse</w:t>
      </w:r>
      <w:bookmarkEnd w:id="1"/>
    </w:p>
    <w:p w14:paraId="5AD32231" w14:textId="39CEC7B9" w:rsidR="00797274" w:rsidRPr="00E17F10" w:rsidRDefault="00797274" w:rsidP="00E17F10">
      <w:pPr>
        <w:pStyle w:val="Heading2"/>
        <w:spacing w:line="480" w:lineRule="auto"/>
        <w:rPr>
          <w:rFonts w:ascii="Times New Roman" w:hAnsi="Times New Roman" w:cs="Times New Roman"/>
          <w:b/>
          <w:bCs/>
          <w:sz w:val="24"/>
          <w:szCs w:val="24"/>
        </w:rPr>
      </w:pPr>
      <w:bookmarkStart w:id="2" w:name="_Toc39270743"/>
      <w:r w:rsidRPr="00E17F10">
        <w:rPr>
          <w:rFonts w:ascii="Times New Roman" w:hAnsi="Times New Roman" w:cs="Times New Roman"/>
          <w:b/>
          <w:bCs/>
          <w:color w:val="000000" w:themeColor="text1"/>
          <w:sz w:val="24"/>
          <w:szCs w:val="24"/>
        </w:rPr>
        <w:t>Introductio</w:t>
      </w:r>
      <w:r w:rsidR="00262CD6">
        <w:rPr>
          <w:rFonts w:ascii="Times New Roman" w:hAnsi="Times New Roman" w:cs="Times New Roman"/>
          <w:b/>
          <w:bCs/>
          <w:color w:val="000000" w:themeColor="text1"/>
          <w:sz w:val="24"/>
          <w:szCs w:val="24"/>
        </w:rPr>
        <w:t>n to Discourse</w:t>
      </w:r>
      <w:bookmarkEnd w:id="2"/>
    </w:p>
    <w:p w14:paraId="70D385A5" w14:textId="2214571D" w:rsidR="00797274" w:rsidRPr="00190AD6" w:rsidRDefault="00D410ED" w:rsidP="00D410ED">
      <w:pPr>
        <w:spacing w:line="480" w:lineRule="auto"/>
        <w:ind w:firstLine="360"/>
        <w:rPr>
          <w:color w:val="000000" w:themeColor="text1"/>
        </w:rPr>
      </w:pPr>
      <w:r w:rsidRPr="00190AD6">
        <w:rPr>
          <w:color w:val="000000" w:themeColor="text1"/>
        </w:rPr>
        <w:t xml:space="preserve">Discourses are highly prevalent within society. Not only does discourse inform society, but society informs discourse (Johnstone, 2002). A discourse is considered to be a pattern of ideas, beliefs, or a way of speaking and thinking, that influences </w:t>
      </w:r>
      <w:r>
        <w:rPr>
          <w:color w:val="000000" w:themeColor="text1"/>
        </w:rPr>
        <w:t xml:space="preserve">and constructs </w:t>
      </w:r>
      <w:r w:rsidRPr="00190AD6">
        <w:rPr>
          <w:color w:val="000000" w:themeColor="text1"/>
        </w:rPr>
        <w:t>society (Johnstone, 2002</w:t>
      </w:r>
      <w:r>
        <w:rPr>
          <w:color w:val="000000" w:themeColor="text1"/>
        </w:rPr>
        <w:t xml:space="preserve">). </w:t>
      </w:r>
      <w:r w:rsidR="00797274" w:rsidRPr="00190AD6">
        <w:rPr>
          <w:color w:val="000000" w:themeColor="text1"/>
        </w:rPr>
        <w:t>The process of discourse analysis</w:t>
      </w:r>
      <w:r w:rsidR="00AA2F54">
        <w:rPr>
          <w:color w:val="000000" w:themeColor="text1"/>
        </w:rPr>
        <w:t>,</w:t>
      </w:r>
      <w:r w:rsidR="00797274" w:rsidRPr="00190AD6">
        <w:rPr>
          <w:color w:val="000000" w:themeColor="text1"/>
        </w:rPr>
        <w:t xml:space="preserve"> </w:t>
      </w:r>
      <w:r w:rsidR="00AA2F54">
        <w:rPr>
          <w:color w:val="000000" w:themeColor="text1"/>
        </w:rPr>
        <w:t xml:space="preserve">which will be completed later in this paper in </w:t>
      </w:r>
      <w:r w:rsidR="00AA2F54">
        <w:rPr>
          <w:i/>
          <w:iCs/>
          <w:color w:val="000000" w:themeColor="text1"/>
        </w:rPr>
        <w:t xml:space="preserve">Part 3, </w:t>
      </w:r>
      <w:r w:rsidR="00797274" w:rsidRPr="00AA2F54">
        <w:rPr>
          <w:color w:val="000000" w:themeColor="text1"/>
        </w:rPr>
        <w:t>can</w:t>
      </w:r>
      <w:r w:rsidR="00797274" w:rsidRPr="00190AD6">
        <w:rPr>
          <w:color w:val="000000" w:themeColor="text1"/>
        </w:rPr>
        <w:t xml:space="preserve"> involve critical social theories and studying power struggles and oppression within society (Johnstone, 2002). Dominant discourse, like that of “obesity</w:t>
      </w:r>
      <w:r w:rsidR="00D20454">
        <w:rPr>
          <w:color w:val="000000" w:themeColor="text1"/>
        </w:rPr>
        <w:t>,"</w:t>
      </w:r>
      <w:r w:rsidR="00A14B55">
        <w:rPr>
          <w:color w:val="000000" w:themeColor="text1"/>
        </w:rPr>
        <w:t xml:space="preserve"> </w:t>
      </w:r>
      <w:r w:rsidR="00797274" w:rsidRPr="00190AD6">
        <w:rPr>
          <w:color w:val="000000" w:themeColor="text1"/>
        </w:rPr>
        <w:t xml:space="preserve">can be one example that demonstrates dominance and oppression within society (Johnstone, 2002). This is where the “thin ideal” is the dominant discourse, falling in line with healthism ideologies and viewpoints (Crawford, 1980). This </w:t>
      </w:r>
      <w:r w:rsidR="00AA2F54">
        <w:rPr>
          <w:color w:val="000000" w:themeColor="text1"/>
        </w:rPr>
        <w:t xml:space="preserve">first portion of the </w:t>
      </w:r>
      <w:r w:rsidR="00797274" w:rsidRPr="00190AD6">
        <w:rPr>
          <w:color w:val="000000" w:themeColor="text1"/>
        </w:rPr>
        <w:t xml:space="preserve">paper aims to discuss and question the common obesity discourse and how it informs the medicalization of larger bodies, and vice versa. My use of scare quotes throughout the paper is used to denote my disagreement and/or questioning of a given concept and/or use of language, including “obesity” and the “thin ideal.” I </w:t>
      </w:r>
      <w:r w:rsidR="00A14B55" w:rsidRPr="00190AD6">
        <w:rPr>
          <w:color w:val="000000" w:themeColor="text1"/>
        </w:rPr>
        <w:t>am using</w:t>
      </w:r>
      <w:r w:rsidR="00797274" w:rsidRPr="00190AD6">
        <w:rPr>
          <w:color w:val="000000" w:themeColor="text1"/>
        </w:rPr>
        <w:t xml:space="preserve"> scare </w:t>
      </w:r>
      <w:r w:rsidR="00A14B55" w:rsidRPr="00190AD6">
        <w:rPr>
          <w:color w:val="000000" w:themeColor="text1"/>
        </w:rPr>
        <w:t>quotes;</w:t>
      </w:r>
      <w:r w:rsidR="00797274" w:rsidRPr="00190AD6">
        <w:rPr>
          <w:color w:val="000000" w:themeColor="text1"/>
        </w:rPr>
        <w:t xml:space="preserve"> </w:t>
      </w:r>
      <w:r w:rsidR="00A14B55">
        <w:rPr>
          <w:color w:val="000000" w:themeColor="text1"/>
        </w:rPr>
        <w:t xml:space="preserve">as </w:t>
      </w:r>
      <w:r w:rsidR="00797274" w:rsidRPr="00190AD6">
        <w:rPr>
          <w:color w:val="000000" w:themeColor="text1"/>
        </w:rPr>
        <w:t>my aim is to avoid further propitiating the common obesity discourse</w:t>
      </w:r>
      <w:r w:rsidR="00A14B55">
        <w:rPr>
          <w:color w:val="000000" w:themeColor="text1"/>
        </w:rPr>
        <w:t>,</w:t>
      </w:r>
      <w:r w:rsidR="00797274" w:rsidRPr="00190AD6">
        <w:rPr>
          <w:color w:val="000000" w:themeColor="text1"/>
        </w:rPr>
        <w:t xml:space="preserve"> because I acknowledge the harm that can come from this discourse. </w:t>
      </w:r>
    </w:p>
    <w:p w14:paraId="53DBA43F" w14:textId="77777777" w:rsidR="00D20454" w:rsidRPr="00E17F10" w:rsidRDefault="00D20454" w:rsidP="00E17F10">
      <w:pPr>
        <w:pStyle w:val="Heading2"/>
        <w:spacing w:line="480" w:lineRule="auto"/>
        <w:rPr>
          <w:rFonts w:ascii="Times New Roman" w:hAnsi="Times New Roman" w:cs="Times New Roman"/>
          <w:b/>
          <w:bCs/>
          <w:color w:val="000000" w:themeColor="text1"/>
          <w:sz w:val="24"/>
          <w:szCs w:val="24"/>
        </w:rPr>
      </w:pPr>
      <w:bookmarkStart w:id="3" w:name="_Toc39270744"/>
      <w:r w:rsidRPr="00A42294">
        <w:rPr>
          <w:rFonts w:ascii="Times New Roman" w:hAnsi="Times New Roman" w:cs="Times New Roman"/>
          <w:b/>
          <w:bCs/>
          <w:color w:val="000000" w:themeColor="text1"/>
          <w:sz w:val="24"/>
          <w:szCs w:val="24"/>
        </w:rPr>
        <w:t>Medicalization and Healthism</w:t>
      </w:r>
      <w:bookmarkEnd w:id="3"/>
    </w:p>
    <w:p w14:paraId="79DAEFCE" w14:textId="6FC79025" w:rsidR="001C5761" w:rsidRDefault="00314E0C" w:rsidP="004D6837">
      <w:pPr>
        <w:spacing w:line="480" w:lineRule="auto"/>
        <w:ind w:firstLine="360"/>
        <w:rPr>
          <w:color w:val="000000" w:themeColor="text1"/>
        </w:rPr>
      </w:pPr>
      <w:r w:rsidRPr="00190AD6">
        <w:rPr>
          <w:color w:val="000000" w:themeColor="text1"/>
        </w:rPr>
        <w:t>The moralization and medicalization of “deviant behaviour” is not a new concept</w:t>
      </w:r>
      <w:r w:rsidR="00E97DB6">
        <w:rPr>
          <w:color w:val="000000" w:themeColor="text1"/>
        </w:rPr>
        <w:t xml:space="preserve"> or ideology</w:t>
      </w:r>
      <w:r w:rsidRPr="00190AD6">
        <w:rPr>
          <w:color w:val="000000" w:themeColor="text1"/>
        </w:rPr>
        <w:t xml:space="preserve">. </w:t>
      </w:r>
      <w:r w:rsidR="004D6837">
        <w:rPr>
          <w:color w:val="000000" w:themeColor="text1"/>
        </w:rPr>
        <w:t xml:space="preserve">By definition, medicalization is when a behaviour is deemed a medical problem or illness, requiring intervention and treatment from the medical profession (Conrad, 1975). </w:t>
      </w:r>
      <w:r w:rsidR="001C5761">
        <w:rPr>
          <w:color w:val="000000" w:themeColor="text1"/>
        </w:rPr>
        <w:t xml:space="preserve">Some examples of medicalization of said “deviant” behavior includes alcoholism, drug addiction, and violence as a genetic or brain disorder (Conrad, 1975). </w:t>
      </w:r>
      <w:r w:rsidR="004D6837">
        <w:rPr>
          <w:color w:val="000000" w:themeColor="text1"/>
        </w:rPr>
        <w:t>“Deviant” behaviors in society ha</w:t>
      </w:r>
      <w:r w:rsidR="00AA2F54">
        <w:rPr>
          <w:color w:val="000000" w:themeColor="text1"/>
        </w:rPr>
        <w:t>ve</w:t>
      </w:r>
      <w:r w:rsidR="004D6837">
        <w:rPr>
          <w:color w:val="000000" w:themeColor="text1"/>
        </w:rPr>
        <w:t xml:space="preserve"> been medicalized as a form of social control for a long time (Conrad, 1975). </w:t>
      </w:r>
      <w:r w:rsidR="001C5761" w:rsidRPr="00190AD6">
        <w:rPr>
          <w:color w:val="000000" w:themeColor="text1"/>
        </w:rPr>
        <w:t xml:space="preserve">Medical interventions </w:t>
      </w:r>
      <w:r w:rsidR="001C5761" w:rsidRPr="00190AD6">
        <w:rPr>
          <w:color w:val="000000" w:themeColor="text1"/>
        </w:rPr>
        <w:lastRenderedPageBreak/>
        <w:t>and medical management can be seen as methods of social control for the “deviance” t</w:t>
      </w:r>
      <w:r w:rsidR="00AA2F54">
        <w:rPr>
          <w:color w:val="000000" w:themeColor="text1"/>
        </w:rPr>
        <w:t>hat “</w:t>
      </w:r>
      <w:r w:rsidR="001C5761" w:rsidRPr="00190AD6">
        <w:rPr>
          <w:color w:val="000000" w:themeColor="text1"/>
        </w:rPr>
        <w:t>problems</w:t>
      </w:r>
      <w:r w:rsidR="00AA2F54">
        <w:rPr>
          <w:color w:val="000000" w:themeColor="text1"/>
        </w:rPr>
        <w:t>” that are medicalized present</w:t>
      </w:r>
      <w:r w:rsidR="001C5761" w:rsidRPr="00190AD6">
        <w:rPr>
          <w:color w:val="000000" w:themeColor="text1"/>
        </w:rPr>
        <w:t xml:space="preserve">; the example </w:t>
      </w:r>
      <w:r w:rsidR="001C5761">
        <w:rPr>
          <w:color w:val="000000" w:themeColor="text1"/>
        </w:rPr>
        <w:t>in this paper</w:t>
      </w:r>
      <w:r w:rsidR="001C5761" w:rsidRPr="00190AD6">
        <w:rPr>
          <w:color w:val="000000" w:themeColor="text1"/>
        </w:rPr>
        <w:t xml:space="preserve"> being fatness</w:t>
      </w:r>
      <w:r w:rsidR="00B5589E">
        <w:rPr>
          <w:color w:val="000000" w:themeColor="text1"/>
          <w:vertAlign w:val="superscript"/>
        </w:rPr>
        <w:t>1</w:t>
      </w:r>
      <w:r w:rsidR="00AA2F54">
        <w:rPr>
          <w:color w:val="000000" w:themeColor="text1"/>
        </w:rPr>
        <w:t xml:space="preserve"> (Conrad, 1975). Fatness</w:t>
      </w:r>
      <w:r w:rsidR="001C5761" w:rsidRPr="00190AD6">
        <w:rPr>
          <w:color w:val="000000" w:themeColor="text1"/>
        </w:rPr>
        <w:t xml:space="preserve"> is described and defined as “obesity” in </w:t>
      </w:r>
      <w:r w:rsidR="00AA2F54">
        <w:rPr>
          <w:color w:val="000000" w:themeColor="text1"/>
        </w:rPr>
        <w:t>current dominant discourse</w:t>
      </w:r>
      <w:r w:rsidR="001C5761" w:rsidRPr="00190AD6">
        <w:rPr>
          <w:color w:val="000000" w:themeColor="text1"/>
        </w:rPr>
        <w:t>.</w:t>
      </w:r>
      <w:r w:rsidR="001C5761">
        <w:rPr>
          <w:color w:val="000000" w:themeColor="text1"/>
        </w:rPr>
        <w:t xml:space="preserve"> Medical intervention and management </w:t>
      </w:r>
      <w:r w:rsidR="00E94D2F" w:rsidRPr="003C7085">
        <w:rPr>
          <w:color w:val="000000" w:themeColor="text1"/>
        </w:rPr>
        <w:t>of</w:t>
      </w:r>
      <w:r w:rsidR="00AA2F54">
        <w:rPr>
          <w:color w:val="000000" w:themeColor="text1"/>
        </w:rPr>
        <w:t xml:space="preserve"> “obesity” is</w:t>
      </w:r>
      <w:r w:rsidR="001C5761">
        <w:rPr>
          <w:color w:val="000000" w:themeColor="text1"/>
        </w:rPr>
        <w:t xml:space="preserve"> seen to be the individual’s responsibility, </w:t>
      </w:r>
      <w:r w:rsidR="00AA2F54">
        <w:rPr>
          <w:color w:val="000000" w:themeColor="text1"/>
        </w:rPr>
        <w:t xml:space="preserve">along </w:t>
      </w:r>
      <w:r w:rsidR="001C5761">
        <w:rPr>
          <w:color w:val="000000" w:themeColor="text1"/>
        </w:rPr>
        <w:t xml:space="preserve">with guidance </w:t>
      </w:r>
      <w:r w:rsidR="00AA2F54">
        <w:rPr>
          <w:color w:val="000000" w:themeColor="text1"/>
        </w:rPr>
        <w:t>from</w:t>
      </w:r>
      <w:r w:rsidR="001C5761">
        <w:rPr>
          <w:color w:val="000000" w:themeColor="text1"/>
        </w:rPr>
        <w:t xml:space="preserve"> a medical professional (Crawford, 1980).</w:t>
      </w:r>
    </w:p>
    <w:p w14:paraId="2F2BBE0F" w14:textId="082560B5" w:rsidR="004F7B2F" w:rsidRDefault="004D6837" w:rsidP="004F7B2F">
      <w:pPr>
        <w:spacing w:line="480" w:lineRule="auto"/>
        <w:ind w:firstLine="360"/>
        <w:rPr>
          <w:color w:val="000000" w:themeColor="text1"/>
        </w:rPr>
      </w:pPr>
      <w:r>
        <w:rPr>
          <w:color w:val="000000" w:themeColor="text1"/>
        </w:rPr>
        <w:t xml:space="preserve">One form of medicalization that is very prevalent in today’s society </w:t>
      </w:r>
      <w:r w:rsidR="00AA2F54">
        <w:rPr>
          <w:color w:val="000000" w:themeColor="text1"/>
        </w:rPr>
        <w:t xml:space="preserve">is </w:t>
      </w:r>
      <w:r>
        <w:rPr>
          <w:color w:val="000000" w:themeColor="text1"/>
        </w:rPr>
        <w:t xml:space="preserve">healthism (Crawford, 1980). </w:t>
      </w:r>
      <w:r w:rsidR="00AA2F54">
        <w:rPr>
          <w:color w:val="000000" w:themeColor="text1"/>
        </w:rPr>
        <w:t xml:space="preserve">Healthism’s ideology deems </w:t>
      </w:r>
      <w:r w:rsidR="00AF22BF" w:rsidRPr="00190AD6">
        <w:rPr>
          <w:color w:val="000000" w:themeColor="text1"/>
        </w:rPr>
        <w:t xml:space="preserve">“unhealthy” behaviors </w:t>
      </w:r>
      <w:r w:rsidR="00AA2F54">
        <w:rPr>
          <w:color w:val="000000" w:themeColor="text1"/>
        </w:rPr>
        <w:t>to be</w:t>
      </w:r>
      <w:r>
        <w:rPr>
          <w:color w:val="000000" w:themeColor="text1"/>
        </w:rPr>
        <w:t xml:space="preserve"> “bad” and “deviant” </w:t>
      </w:r>
      <w:r w:rsidR="00AF22BF" w:rsidRPr="00190AD6">
        <w:rPr>
          <w:color w:val="000000" w:themeColor="text1"/>
        </w:rPr>
        <w:t>(Conrad, 1975).</w:t>
      </w:r>
      <w:r w:rsidR="001C5761">
        <w:rPr>
          <w:color w:val="000000" w:themeColor="text1"/>
        </w:rPr>
        <w:t xml:space="preserve"> Healthism arose from the</w:t>
      </w:r>
      <w:r w:rsidR="004F7B2F">
        <w:rPr>
          <w:color w:val="000000" w:themeColor="text1"/>
        </w:rPr>
        <w:t xml:space="preserve"> popularity of </w:t>
      </w:r>
      <w:r w:rsidR="001C5761">
        <w:rPr>
          <w:color w:val="000000" w:themeColor="text1"/>
        </w:rPr>
        <w:t>health-conscious movement</w:t>
      </w:r>
      <w:r w:rsidR="004F7B2F">
        <w:rPr>
          <w:color w:val="000000" w:themeColor="text1"/>
        </w:rPr>
        <w:t>s</w:t>
      </w:r>
      <w:r w:rsidR="001C5761">
        <w:rPr>
          <w:color w:val="000000" w:themeColor="text1"/>
        </w:rPr>
        <w:t xml:space="preserve"> </w:t>
      </w:r>
      <w:r w:rsidR="004F7B2F">
        <w:rPr>
          <w:color w:val="000000" w:themeColor="text1"/>
        </w:rPr>
        <w:t xml:space="preserve">entering </w:t>
      </w:r>
      <w:r w:rsidR="001C5761">
        <w:rPr>
          <w:color w:val="000000" w:themeColor="text1"/>
        </w:rPr>
        <w:t>in the 1970s</w:t>
      </w:r>
      <w:r w:rsidR="004F7B2F">
        <w:rPr>
          <w:color w:val="000000" w:themeColor="text1"/>
        </w:rPr>
        <w:t xml:space="preserve">; two of these movements being holistic health and self-care </w:t>
      </w:r>
      <w:r w:rsidR="001C5761">
        <w:rPr>
          <w:color w:val="000000" w:themeColor="text1"/>
        </w:rPr>
        <w:t xml:space="preserve">(Crawford, 1980). </w:t>
      </w:r>
      <w:r w:rsidR="004F7B2F">
        <w:rPr>
          <w:color w:val="000000" w:themeColor="text1"/>
        </w:rPr>
        <w:t>The preoccupation with health invaded particularly the middle-class who were able to take the time and money to focus on their health (Crawford, 1980). The ideology of healthism is consistent with medicalization where the level of impact and change is seen to be at the individual level (</w:t>
      </w:r>
      <w:r w:rsidR="00B5589E">
        <w:rPr>
          <w:color w:val="000000" w:themeColor="text1"/>
        </w:rPr>
        <w:t>Crawford</w:t>
      </w:r>
      <w:r w:rsidR="004F7B2F">
        <w:rPr>
          <w:color w:val="000000" w:themeColor="text1"/>
        </w:rPr>
        <w:t xml:space="preserve">, 1980). </w:t>
      </w:r>
      <w:r w:rsidR="00DA3A30">
        <w:rPr>
          <w:color w:val="000000" w:themeColor="text1"/>
        </w:rPr>
        <w:t xml:space="preserve">Medicalization and healthism are then seen as negative phenomena as their </w:t>
      </w:r>
      <w:r w:rsidR="004F7B2F">
        <w:rPr>
          <w:color w:val="000000" w:themeColor="text1"/>
        </w:rPr>
        <w:t xml:space="preserve">focus on the individual level therefore encourages solutions to be </w:t>
      </w:r>
      <w:r w:rsidR="00DA3A30">
        <w:rPr>
          <w:color w:val="000000" w:themeColor="text1"/>
        </w:rPr>
        <w:t xml:space="preserve">created for </w:t>
      </w:r>
      <w:r w:rsidR="004F7B2F">
        <w:rPr>
          <w:color w:val="000000" w:themeColor="text1"/>
        </w:rPr>
        <w:t xml:space="preserve">the individual level, rather than encouraging </w:t>
      </w:r>
      <w:r w:rsidR="00975D35">
        <w:rPr>
          <w:color w:val="000000" w:themeColor="text1"/>
        </w:rPr>
        <w:t>social or political change</w:t>
      </w:r>
      <w:r w:rsidR="004F7B2F">
        <w:rPr>
          <w:color w:val="000000" w:themeColor="text1"/>
        </w:rPr>
        <w:t xml:space="preserve"> (Crawford, 1980). </w:t>
      </w:r>
    </w:p>
    <w:p w14:paraId="7AF5BC1A" w14:textId="0E4A2996" w:rsidR="00B5589E" w:rsidRDefault="00B5589E" w:rsidP="00DA0A40">
      <w:pPr>
        <w:pStyle w:val="Heading2"/>
        <w:spacing w:line="480" w:lineRule="auto"/>
        <w:rPr>
          <w:rFonts w:ascii="Times New Roman" w:hAnsi="Times New Roman" w:cs="Times New Roman"/>
          <w:b/>
          <w:bCs/>
          <w:color w:val="000000" w:themeColor="text1"/>
          <w:sz w:val="24"/>
          <w:szCs w:val="24"/>
        </w:rPr>
      </w:pPr>
      <w:bookmarkStart w:id="4" w:name="_Toc39270745"/>
      <w:r w:rsidRPr="00E17F10">
        <w:rPr>
          <w:rFonts w:ascii="Times New Roman" w:hAnsi="Times New Roman" w:cs="Times New Roman"/>
          <w:b/>
          <w:bCs/>
          <w:color w:val="000000" w:themeColor="text1"/>
          <w:sz w:val="24"/>
          <w:szCs w:val="24"/>
        </w:rPr>
        <w:t>Current Tools used to Medicalize Fatness</w:t>
      </w:r>
      <w:bookmarkEnd w:id="4"/>
    </w:p>
    <w:p w14:paraId="4E2A23C0" w14:textId="10FD9C0D" w:rsidR="00DA0A40" w:rsidRDefault="00DA0A40" w:rsidP="00DA0A40">
      <w:pPr>
        <w:pStyle w:val="Heading4"/>
        <w:spacing w:line="480" w:lineRule="auto"/>
        <w:rPr>
          <w:rFonts w:ascii="Times New Roman" w:hAnsi="Times New Roman" w:cs="Times New Roman"/>
          <w:b/>
          <w:bCs/>
          <w:color w:val="000000" w:themeColor="text1"/>
        </w:rPr>
      </w:pPr>
      <w:r>
        <w:rPr>
          <w:rFonts w:ascii="Times New Roman" w:hAnsi="Times New Roman" w:cs="Times New Roman"/>
          <w:b/>
          <w:bCs/>
          <w:color w:val="000000" w:themeColor="text1"/>
        </w:rPr>
        <w:t>Body Mass Index (BMI)</w:t>
      </w:r>
    </w:p>
    <w:p w14:paraId="17D415C7" w14:textId="22E2879C" w:rsidR="003F6BEF" w:rsidRDefault="003F6BEF" w:rsidP="00CD2295">
      <w:pPr>
        <w:pBdr>
          <w:bottom w:val="single" w:sz="6" w:space="1" w:color="auto"/>
        </w:pBdr>
        <w:spacing w:line="480" w:lineRule="auto"/>
        <w:ind w:firstLine="360"/>
        <w:rPr>
          <w:color w:val="000000" w:themeColor="text1"/>
        </w:rPr>
      </w:pPr>
      <w:r w:rsidRPr="00190AD6">
        <w:rPr>
          <w:color w:val="000000" w:themeColor="text1"/>
        </w:rPr>
        <w:t>One key and “historic” way that larger bodies are medicalized is through the use of the B</w:t>
      </w:r>
      <w:r>
        <w:rPr>
          <w:color w:val="000000" w:themeColor="text1"/>
        </w:rPr>
        <w:t>ody Mass Index (BMI)</w:t>
      </w:r>
      <w:r w:rsidRPr="00190AD6">
        <w:rPr>
          <w:color w:val="000000" w:themeColor="text1"/>
        </w:rPr>
        <w:t xml:space="preserve"> scale. BMI classifies people into four categories based on weight and height. This is used by many healthcare practitioners to denote a sense of “risk” involved for various </w:t>
      </w:r>
    </w:p>
    <w:p w14:paraId="6779376C" w14:textId="4D1ACBC0" w:rsidR="00CD2295" w:rsidRDefault="00CD2295" w:rsidP="00CD2295">
      <w:pPr>
        <w:pBdr>
          <w:bottom w:val="single" w:sz="6" w:space="1" w:color="auto"/>
        </w:pBdr>
        <w:spacing w:line="480" w:lineRule="auto"/>
        <w:rPr>
          <w:color w:val="000000" w:themeColor="text1"/>
        </w:rPr>
      </w:pPr>
      <w:r>
        <w:rPr>
          <w:color w:val="000000" w:themeColor="text1"/>
        </w:rPr>
        <w:t>---------------------------------------------------------------------------------------------------------------------</w:t>
      </w:r>
    </w:p>
    <w:p w14:paraId="7F269BC6" w14:textId="143C7BB2" w:rsidR="003F6BEF" w:rsidRPr="00190AD6" w:rsidRDefault="003F6BEF" w:rsidP="003F6BEF">
      <w:pPr>
        <w:pBdr>
          <w:bottom w:val="single" w:sz="6" w:space="1" w:color="auto"/>
        </w:pBdr>
        <w:spacing w:line="480" w:lineRule="auto"/>
        <w:rPr>
          <w:bCs/>
          <w:color w:val="000000" w:themeColor="text1"/>
        </w:rPr>
      </w:pPr>
      <w:r w:rsidRPr="00CD2295">
        <w:rPr>
          <w:bCs/>
          <w:color w:val="000000" w:themeColor="text1"/>
          <w:vertAlign w:val="superscript"/>
        </w:rPr>
        <w:t>1</w:t>
      </w:r>
      <w:r w:rsidRPr="00CD2295">
        <w:rPr>
          <w:bCs/>
          <w:color w:val="000000" w:themeColor="text1"/>
        </w:rPr>
        <w:t>The use of “fat” and “fatness” is used in the paper to describe larger bodies, rather than medicalized terms such as “obese” and “overweight.”</w:t>
      </w:r>
    </w:p>
    <w:p w14:paraId="6C585E09" w14:textId="570A90B2" w:rsidR="003F6BEF" w:rsidRPr="003F6BEF" w:rsidRDefault="00CD2295" w:rsidP="002B09E5">
      <w:pPr>
        <w:spacing w:line="480" w:lineRule="auto"/>
        <w:rPr>
          <w:color w:val="000000" w:themeColor="text1"/>
        </w:rPr>
      </w:pPr>
      <w:r w:rsidRPr="00190AD6">
        <w:rPr>
          <w:color w:val="000000" w:themeColor="text1"/>
        </w:rPr>
        <w:lastRenderedPageBreak/>
        <w:t xml:space="preserve">medical conditions such as diabetes, heart disease, renal disease, and many others (Mahan &amp; </w:t>
      </w:r>
      <w:r w:rsidR="003F6BEF" w:rsidRPr="00190AD6">
        <w:rPr>
          <w:color w:val="000000" w:themeColor="text1"/>
        </w:rPr>
        <w:t>Raymond, 2017). Due to the ease of its usage, BMI can be included as data to enable or support medical diagnoses and interventions (</w:t>
      </w:r>
      <w:r w:rsidR="003F6BEF" w:rsidRPr="00190AD6">
        <w:rPr>
          <w:color w:val="000000" w:themeColor="text1"/>
          <w:shd w:val="clear" w:color="auto" w:fill="FFFFFF"/>
        </w:rPr>
        <w:t xml:space="preserve">Mitchinson, McPhail, &amp; Ellison, 2016). </w:t>
      </w:r>
      <w:r w:rsidR="003F6BEF" w:rsidRPr="00190AD6">
        <w:rPr>
          <w:color w:val="000000" w:themeColor="text1"/>
        </w:rPr>
        <w:t xml:space="preserve">Generally speaking, many students in academic settings, specifically Nutrition and Kinesiology undergraduates, recognize that BMI is not accurate for all populations. This is commonly seen to be true for races other than Caucasian, those with higher muscle mass, and during pregnancy (Heymsfield, </w:t>
      </w:r>
      <w:r w:rsidR="003F6BEF" w:rsidRPr="00190AD6">
        <w:rPr>
          <w:color w:val="000000" w:themeColor="text1"/>
          <w:shd w:val="clear" w:color="auto" w:fill="FFFFFF"/>
        </w:rPr>
        <w:t>Peterson, Thomas, Heo, &amp; Schuna, 2015).</w:t>
      </w:r>
      <w:r w:rsidR="003F6BEF" w:rsidRPr="00190AD6">
        <w:rPr>
          <w:color w:val="000000" w:themeColor="text1"/>
        </w:rPr>
        <w:t xml:space="preserve"> </w:t>
      </w:r>
    </w:p>
    <w:p w14:paraId="48693B37" w14:textId="78E091D9" w:rsidR="00DA0A40" w:rsidRPr="00DA0A40" w:rsidRDefault="00DA0A40" w:rsidP="002B09E5">
      <w:pPr>
        <w:spacing w:line="480" w:lineRule="auto"/>
        <w:ind w:left="360"/>
        <w:rPr>
          <w:color w:val="000000" w:themeColor="text1"/>
        </w:rPr>
      </w:pPr>
      <w:r w:rsidRPr="00DA0A40">
        <w:rPr>
          <w:rStyle w:val="Heading5Char"/>
          <w:rFonts w:ascii="Times New Roman" w:hAnsi="Times New Roman" w:cs="Times New Roman"/>
          <w:b/>
          <w:bCs/>
          <w:color w:val="000000" w:themeColor="text1"/>
        </w:rPr>
        <w:t>BMI and the Nutrition Care Process.</w:t>
      </w:r>
      <w:r w:rsidRPr="00DA0A40">
        <w:rPr>
          <w:b/>
          <w:bCs/>
          <w:color w:val="000000" w:themeColor="text1"/>
        </w:rPr>
        <w:t xml:space="preserve"> </w:t>
      </w:r>
      <w:r w:rsidRPr="00DA0A40">
        <w:rPr>
          <w:color w:val="000000" w:themeColor="text1"/>
        </w:rPr>
        <w:t xml:space="preserve">There are many clinicians in the dietetics realm who use BMI as an assessment, or diagnostic factor. The amount of value they place on it varies, like anything, but it is something to be examined and considered critically. </w:t>
      </w:r>
      <w:r w:rsidR="002B09E5">
        <w:rPr>
          <w:color w:val="000000" w:themeColor="text1"/>
        </w:rPr>
        <w:t>T</w:t>
      </w:r>
      <w:r w:rsidRPr="00DA0A40">
        <w:rPr>
          <w:color w:val="000000" w:themeColor="text1"/>
        </w:rPr>
        <w:t xml:space="preserve">here are some scenarios where weight and BMI can be seen as a </w:t>
      </w:r>
      <w:r w:rsidR="002B09E5">
        <w:rPr>
          <w:color w:val="000000" w:themeColor="text1"/>
        </w:rPr>
        <w:t xml:space="preserve">crucial and </w:t>
      </w:r>
      <w:r w:rsidRPr="00DA0A40">
        <w:rPr>
          <w:color w:val="000000" w:themeColor="text1"/>
        </w:rPr>
        <w:t xml:space="preserve">valuable method of monitoring a patient, within the Nutrition Care Process (NCP). An example of this could be someone who is malnourished or being placed on a tube feed. This is where weight would be used to assess their nourishment and the status of their energy needs. </w:t>
      </w:r>
      <w:r w:rsidR="002B09E5">
        <w:rPr>
          <w:color w:val="000000" w:themeColor="text1"/>
        </w:rPr>
        <w:t>In other dietetic scenarios, u</w:t>
      </w:r>
      <w:r w:rsidRPr="00190AD6">
        <w:rPr>
          <w:color w:val="000000" w:themeColor="text1"/>
        </w:rPr>
        <w:t xml:space="preserve">sing weight can be an easy go-to diagnostic tool for many clinicians. However, it can be argued that using methods </w:t>
      </w:r>
      <w:r w:rsidR="002B09E5">
        <w:rPr>
          <w:color w:val="000000" w:themeColor="text1"/>
        </w:rPr>
        <w:t xml:space="preserve">other than weight </w:t>
      </w:r>
      <w:r w:rsidRPr="00190AD6">
        <w:rPr>
          <w:color w:val="000000" w:themeColor="text1"/>
        </w:rPr>
        <w:t>for diagnostic methods for the same diagnosis can not only create a more bulletproof diagnosis, but also be a more socially just and less oppressive manner in which to practice</w:t>
      </w:r>
      <w:r w:rsidR="002B09E5">
        <w:rPr>
          <w:color w:val="000000" w:themeColor="text1"/>
        </w:rPr>
        <w:t xml:space="preserve"> (i.e. not making biased assumptions about clients)</w:t>
      </w:r>
      <w:r w:rsidRPr="00190AD6">
        <w:rPr>
          <w:color w:val="000000" w:themeColor="text1"/>
        </w:rPr>
        <w:t xml:space="preserve">. </w:t>
      </w:r>
    </w:p>
    <w:p w14:paraId="48394AF8" w14:textId="77777777" w:rsidR="003F6BEF" w:rsidRDefault="003F6BEF" w:rsidP="00DA0A40">
      <w:pPr>
        <w:pStyle w:val="Heading4"/>
        <w:spacing w:line="480" w:lineRule="auto"/>
        <w:rPr>
          <w:rFonts w:ascii="Times New Roman" w:hAnsi="Times New Roman" w:cs="Times New Roman"/>
          <w:b/>
          <w:bCs/>
          <w:color w:val="000000" w:themeColor="text1"/>
        </w:rPr>
      </w:pPr>
      <w:r>
        <w:rPr>
          <w:rFonts w:ascii="Times New Roman" w:hAnsi="Times New Roman" w:cs="Times New Roman"/>
          <w:b/>
          <w:bCs/>
          <w:color w:val="000000" w:themeColor="text1"/>
        </w:rPr>
        <w:t>Anthropometric Measurements</w:t>
      </w:r>
    </w:p>
    <w:p w14:paraId="219E3A26" w14:textId="364BF4E7" w:rsidR="003F6BEF" w:rsidRDefault="009E20C8" w:rsidP="003F6BEF">
      <w:pPr>
        <w:spacing w:line="480" w:lineRule="auto"/>
        <w:ind w:firstLine="720"/>
        <w:rPr>
          <w:b/>
          <w:bCs/>
        </w:rPr>
      </w:pPr>
      <w:r>
        <w:rPr>
          <w:shd w:val="clear" w:color="auto" w:fill="FFFFFF"/>
        </w:rPr>
        <w:t>Besides BMI,</w:t>
      </w:r>
      <w:r w:rsidR="003F6BEF" w:rsidRPr="00190AD6">
        <w:rPr>
          <w:shd w:val="clear" w:color="auto" w:fill="FFFFFF"/>
        </w:rPr>
        <w:t xml:space="preserve"> there are other size related measurements that can be used as diagnostic factors, including anthropometric measurements (Mahan &amp; Raymond, 2017). </w:t>
      </w:r>
      <w:r>
        <w:rPr>
          <w:shd w:val="clear" w:color="auto" w:fill="FFFFFF"/>
        </w:rPr>
        <w:t xml:space="preserve">Anthropometrics are measurements taken of body parts (e.g. upper arm circumference, waist circumference). </w:t>
      </w:r>
      <w:r w:rsidR="003F6BEF" w:rsidRPr="00190AD6">
        <w:rPr>
          <w:shd w:val="clear" w:color="auto" w:fill="FFFFFF"/>
        </w:rPr>
        <w:t xml:space="preserve">For </w:t>
      </w:r>
      <w:r w:rsidR="003F6BEF" w:rsidRPr="00190AD6">
        <w:rPr>
          <w:shd w:val="clear" w:color="auto" w:fill="FFFFFF"/>
        </w:rPr>
        <w:lastRenderedPageBreak/>
        <w:t>example, part of the</w:t>
      </w:r>
      <w:r>
        <w:rPr>
          <w:shd w:val="clear" w:color="auto" w:fill="FFFFFF"/>
        </w:rPr>
        <w:t xml:space="preserve"> diagnostic</w:t>
      </w:r>
      <w:r w:rsidR="003F6BEF" w:rsidRPr="00190AD6">
        <w:rPr>
          <w:shd w:val="clear" w:color="auto" w:fill="FFFFFF"/>
        </w:rPr>
        <w:t xml:space="preserve"> criteria for Metabolic Syndrome includes a waist circumference measurement that denotes “central obesity” (Jin &amp; Benyshek, 2013).</w:t>
      </w:r>
    </w:p>
    <w:p w14:paraId="0803051C" w14:textId="58FDF49E" w:rsidR="00DA0A40" w:rsidRPr="00DA0A40" w:rsidRDefault="00DA0A40" w:rsidP="00DA0A40">
      <w:pPr>
        <w:pStyle w:val="Heading4"/>
        <w:spacing w:line="480" w:lineRule="auto"/>
        <w:rPr>
          <w:rFonts w:ascii="Times New Roman" w:hAnsi="Times New Roman" w:cs="Times New Roman"/>
          <w:b/>
          <w:bCs/>
          <w:color w:val="000000" w:themeColor="text1"/>
        </w:rPr>
      </w:pPr>
      <w:r>
        <w:rPr>
          <w:rFonts w:ascii="Times New Roman" w:hAnsi="Times New Roman" w:cs="Times New Roman"/>
          <w:b/>
          <w:bCs/>
          <w:color w:val="000000" w:themeColor="text1"/>
        </w:rPr>
        <w:t>Edmonton Obesity Staging System (EOSS)</w:t>
      </w:r>
    </w:p>
    <w:p w14:paraId="403E3DDC" w14:textId="6F0FC40A" w:rsidR="00B5589E" w:rsidRPr="00190AD6" w:rsidRDefault="00B5589E" w:rsidP="00DA0A40">
      <w:pPr>
        <w:spacing w:line="480" w:lineRule="auto"/>
        <w:ind w:firstLine="360"/>
        <w:rPr>
          <w:color w:val="000000" w:themeColor="text1"/>
        </w:rPr>
      </w:pPr>
      <w:r w:rsidRPr="00190AD6">
        <w:rPr>
          <w:color w:val="000000" w:themeColor="text1"/>
          <w:shd w:val="clear" w:color="auto" w:fill="FFFFFF"/>
        </w:rPr>
        <w:t>Furthermore, tools have been created like the Edmonton Obesity Staging System (EOSS) that allow</w:t>
      </w:r>
      <w:r w:rsidR="002B09E5">
        <w:rPr>
          <w:color w:val="000000" w:themeColor="text1"/>
          <w:shd w:val="clear" w:color="auto" w:fill="FFFFFF"/>
        </w:rPr>
        <w:t xml:space="preserve"> </w:t>
      </w:r>
      <w:r w:rsidRPr="00190AD6">
        <w:rPr>
          <w:color w:val="000000" w:themeColor="text1"/>
          <w:shd w:val="clear" w:color="auto" w:fill="FFFFFF"/>
        </w:rPr>
        <w:t>clinician</w:t>
      </w:r>
      <w:r w:rsidR="002B09E5">
        <w:rPr>
          <w:color w:val="000000" w:themeColor="text1"/>
          <w:shd w:val="clear" w:color="auto" w:fill="FFFFFF"/>
        </w:rPr>
        <w:t>s</w:t>
      </w:r>
      <w:r w:rsidRPr="00190AD6">
        <w:rPr>
          <w:color w:val="000000" w:themeColor="text1"/>
          <w:shd w:val="clear" w:color="auto" w:fill="FFFFFF"/>
        </w:rPr>
        <w:t xml:space="preserve"> to take a more overall “body and health” centered approach to “obesity,” yet still problematizes fatness. The EOSS tool uses BMI classifications (Obese I – III) as well as screening for “obesity-related risk factors,” physical symptoms (e.g. exertion, dyspnea, fatigue), “obesity-related psychological symptoms” (e.g. depression, suicide ideation), functional limitations (e.g. reduced mobility), and “impairment of well-being” (i.e. quality of life impacted). These </w:t>
      </w:r>
      <w:r w:rsidRPr="003C7085">
        <w:rPr>
          <w:color w:val="000000" w:themeColor="text1"/>
          <w:shd w:val="clear" w:color="auto" w:fill="FFFFFF"/>
        </w:rPr>
        <w:t xml:space="preserve">factors are rated from mild to severe </w:t>
      </w:r>
      <w:r w:rsidR="00536E93" w:rsidRPr="003C7085">
        <w:rPr>
          <w:color w:val="000000" w:themeColor="text1"/>
          <w:shd w:val="clear" w:color="auto" w:fill="FFFFFF"/>
        </w:rPr>
        <w:t>and</w:t>
      </w:r>
      <w:r w:rsidRPr="003C7085">
        <w:rPr>
          <w:color w:val="000000" w:themeColor="text1"/>
          <w:shd w:val="clear" w:color="auto" w:fill="FFFFFF"/>
        </w:rPr>
        <w:t xml:space="preserve"> combined with the Class of BMI (Obese I – III)</w:t>
      </w:r>
      <w:r w:rsidR="00536E93" w:rsidRPr="003C7085">
        <w:rPr>
          <w:color w:val="000000" w:themeColor="text1"/>
          <w:shd w:val="clear" w:color="auto" w:fill="FFFFFF"/>
        </w:rPr>
        <w:t xml:space="preserve"> to then </w:t>
      </w:r>
      <w:r w:rsidRPr="003C7085">
        <w:rPr>
          <w:color w:val="000000" w:themeColor="text1"/>
          <w:shd w:val="clear" w:color="auto" w:fill="FFFFFF"/>
        </w:rPr>
        <w:t>allow</w:t>
      </w:r>
      <w:r w:rsidRPr="00190AD6">
        <w:rPr>
          <w:color w:val="000000" w:themeColor="text1"/>
          <w:shd w:val="clear" w:color="auto" w:fill="FFFFFF"/>
        </w:rPr>
        <w:t xml:space="preserve"> the clinician to define the patient’s “Class” and “Stage” of “obesity severity” (Sharma, 2009).</w:t>
      </w:r>
    </w:p>
    <w:p w14:paraId="2ED80A0C" w14:textId="52278D03" w:rsidR="00B5589E" w:rsidRPr="00190AD6" w:rsidRDefault="00B5589E" w:rsidP="00B5589E">
      <w:pPr>
        <w:spacing w:line="480" w:lineRule="auto"/>
        <w:ind w:firstLine="360"/>
        <w:rPr>
          <w:color w:val="000000" w:themeColor="text1"/>
          <w:lang w:eastAsia="en-CA"/>
        </w:rPr>
      </w:pPr>
      <w:r w:rsidRPr="00190AD6">
        <w:rPr>
          <w:color w:val="000000" w:themeColor="text1"/>
          <w:shd w:val="clear" w:color="auto" w:fill="FFFFFF"/>
        </w:rPr>
        <w:t>Something else to consider with the creation of new tools to classify medical “obesity,” is the integrity of its creators and authors. In the case of the EOSS, both co-authors/creators of this tool have research interests in bariatric surgery, a very medicalized intervention/treatment for fatness. One of which, Dr. Arya Sharma is the founder of Obesity Canada and has acted as a previous president of the Canadian Association of Bariatric Physicians and Surgeons (“Arya Mitra Sharma”, 2019</w:t>
      </w:r>
      <w:r w:rsidRPr="00190AD6">
        <w:rPr>
          <w:color w:val="000000" w:themeColor="text1"/>
        </w:rPr>
        <w:t>).</w:t>
      </w:r>
      <w:r w:rsidRPr="00190AD6">
        <w:rPr>
          <w:color w:val="000000" w:themeColor="text1"/>
          <w:shd w:val="clear" w:color="auto" w:fill="FFFFFF"/>
        </w:rPr>
        <w:t xml:space="preserve"> It may be that he has vested interests in fat people remaining medicalized and problematized in society, as his work depends on it. He is an example of how the “obesity epidemic” can further the political and economic status of some individuals, while enforcing immense shame and stigma towards fat folk (Campos et al., 2005).</w:t>
      </w:r>
    </w:p>
    <w:p w14:paraId="31064221" w14:textId="6A549446" w:rsidR="00B5589E" w:rsidRPr="00E17F10" w:rsidRDefault="00B5589E" w:rsidP="00AA2F54">
      <w:pPr>
        <w:pStyle w:val="Heading2"/>
        <w:spacing w:line="480" w:lineRule="auto"/>
        <w:rPr>
          <w:rFonts w:ascii="Times New Roman" w:hAnsi="Times New Roman" w:cs="Times New Roman"/>
          <w:b/>
          <w:bCs/>
          <w:color w:val="000000" w:themeColor="text1"/>
          <w:sz w:val="24"/>
          <w:szCs w:val="24"/>
        </w:rPr>
      </w:pPr>
      <w:bookmarkStart w:id="5" w:name="_Toc39270746"/>
      <w:r w:rsidRPr="00E17F10">
        <w:rPr>
          <w:rFonts w:ascii="Times New Roman" w:hAnsi="Times New Roman" w:cs="Times New Roman"/>
          <w:b/>
          <w:bCs/>
          <w:color w:val="000000" w:themeColor="text1"/>
          <w:sz w:val="24"/>
          <w:szCs w:val="24"/>
        </w:rPr>
        <w:lastRenderedPageBreak/>
        <w:t>“Obesity as a Chronic Disease”</w:t>
      </w:r>
      <w:bookmarkEnd w:id="5"/>
    </w:p>
    <w:p w14:paraId="5823C8AC" w14:textId="111419DF" w:rsidR="00B5589E" w:rsidRPr="00190AD6" w:rsidRDefault="00B5589E" w:rsidP="00B5589E">
      <w:pPr>
        <w:spacing w:line="480" w:lineRule="auto"/>
        <w:ind w:firstLine="360"/>
        <w:rPr>
          <w:color w:val="000000" w:themeColor="text1"/>
          <w:shd w:val="clear" w:color="auto" w:fill="FFFFFF"/>
        </w:rPr>
      </w:pPr>
      <w:r w:rsidRPr="00190AD6">
        <w:rPr>
          <w:color w:val="000000" w:themeColor="text1"/>
          <w:shd w:val="clear" w:color="auto" w:fill="FFFFFF"/>
        </w:rPr>
        <w:t xml:space="preserve">The </w:t>
      </w:r>
      <w:r w:rsidRPr="00975D35">
        <w:rPr>
          <w:color w:val="000000" w:themeColor="text1"/>
          <w:shd w:val="clear" w:color="auto" w:fill="FFFFFF"/>
        </w:rPr>
        <w:t>discourse that redefined</w:t>
      </w:r>
      <w:r w:rsidRPr="00190AD6">
        <w:rPr>
          <w:color w:val="000000" w:themeColor="text1"/>
          <w:shd w:val="clear" w:color="auto" w:fill="FFFFFF"/>
        </w:rPr>
        <w:t xml:space="preserve"> obesity as a chronic disease emerged officially in 2013 when the American Medical Association (AMA) declared it as such at their annual House of Delegates meeting (Kyle, Dhurrandhar, &amp; Allison, 2016). This decision from the AMA was said to come from over three decades</w:t>
      </w:r>
      <w:r w:rsidR="00C75BC6">
        <w:rPr>
          <w:color w:val="000000" w:themeColor="text1"/>
          <w:shd w:val="clear" w:color="auto" w:fill="FFFFFF"/>
        </w:rPr>
        <w:t>; each milestone in the process had its own implications on policy</w:t>
      </w:r>
      <w:r w:rsidRPr="00190AD6">
        <w:rPr>
          <w:color w:val="000000" w:themeColor="text1"/>
          <w:shd w:val="clear" w:color="auto" w:fill="FFFFFF"/>
        </w:rPr>
        <w:t xml:space="preserve"> </w:t>
      </w:r>
      <w:r w:rsidR="00C75BC6" w:rsidRPr="00190AD6">
        <w:rPr>
          <w:color w:val="000000" w:themeColor="text1"/>
          <w:shd w:val="clear" w:color="auto" w:fill="FFFFFF"/>
        </w:rPr>
        <w:t xml:space="preserve">(Kyle et al, 2016). </w:t>
      </w:r>
      <w:r w:rsidR="00C75BC6">
        <w:rPr>
          <w:color w:val="000000" w:themeColor="text1"/>
          <w:shd w:val="clear" w:color="auto" w:fill="FFFFFF"/>
        </w:rPr>
        <w:t>Redefining o</w:t>
      </w:r>
      <w:r w:rsidRPr="00190AD6">
        <w:rPr>
          <w:color w:val="000000" w:themeColor="text1"/>
          <w:shd w:val="clear" w:color="auto" w:fill="FFFFFF"/>
        </w:rPr>
        <w:t>besity as a chronic disease has a main goal of providing more access to care for individuals, less blame, and better conditions for research to be done to identify prevention and treatment strategies (Kyle et al, 2016</w:t>
      </w:r>
      <w:r w:rsidRPr="003C7085">
        <w:rPr>
          <w:color w:val="000000" w:themeColor="text1"/>
          <w:shd w:val="clear" w:color="auto" w:fill="FFFFFF"/>
        </w:rPr>
        <w:t xml:space="preserve">). </w:t>
      </w:r>
      <w:r w:rsidR="00536E93" w:rsidRPr="003C7085">
        <w:rPr>
          <w:color w:val="000000" w:themeColor="text1"/>
          <w:shd w:val="clear" w:color="auto" w:fill="FFFFFF"/>
        </w:rPr>
        <w:t>Continually, the</w:t>
      </w:r>
      <w:r w:rsidRPr="003C7085">
        <w:rPr>
          <w:color w:val="000000" w:themeColor="text1"/>
          <w:shd w:val="clear" w:color="auto" w:fill="FFFFFF"/>
        </w:rPr>
        <w:t xml:space="preserve"> redefinition</w:t>
      </w:r>
      <w:r w:rsidRPr="00190AD6">
        <w:rPr>
          <w:color w:val="000000" w:themeColor="text1"/>
          <w:shd w:val="clear" w:color="auto" w:fill="FFFFFF"/>
        </w:rPr>
        <w:t xml:space="preserve"> of obesity as a chronic disease is said to be done as an effort to put less individual blame on those living in bigger bodies for their “condition.” It is also something that other organizations such as Obesity</w:t>
      </w:r>
      <w:r w:rsidRPr="00190AD6">
        <w:rPr>
          <w:i/>
          <w:iCs/>
          <w:color w:val="000000" w:themeColor="text1"/>
          <w:shd w:val="clear" w:color="auto" w:fill="FFFFFF"/>
        </w:rPr>
        <w:t xml:space="preserve"> </w:t>
      </w:r>
      <w:r w:rsidRPr="00190AD6">
        <w:rPr>
          <w:color w:val="000000" w:themeColor="text1"/>
          <w:shd w:val="clear" w:color="auto" w:fill="FFFFFF"/>
        </w:rPr>
        <w:t xml:space="preserve">Canada have since adopted (“Obesity in Canada”, 2019). While there is arguable benefit in redefining “obesity” as a chronic disease to reduce “blame” from people, it still views fatness as a problem that needs to be fixed along with what people “should” do to manage the chronic disease. While the evolving ideology arguably brings slightly more humanity to the topic than what once was, it is still heavily rooted in a medicalized view of body weight as it creates a medical diagnosis for fatness. </w:t>
      </w:r>
    </w:p>
    <w:p w14:paraId="6FD662C5" w14:textId="5DC9C9E0" w:rsidR="00B5589E" w:rsidRDefault="00B5589E" w:rsidP="00B5589E">
      <w:pPr>
        <w:spacing w:line="480" w:lineRule="auto"/>
        <w:ind w:firstLine="360"/>
        <w:rPr>
          <w:color w:val="000000" w:themeColor="text1"/>
          <w:shd w:val="clear" w:color="auto" w:fill="FFFFFF"/>
        </w:rPr>
      </w:pPr>
      <w:r w:rsidRPr="00190AD6">
        <w:rPr>
          <w:color w:val="000000" w:themeColor="text1"/>
          <w:shd w:val="clear" w:color="auto" w:fill="FFFFFF"/>
        </w:rPr>
        <w:t xml:space="preserve">The word “obesity” in itself is a heavily stigmatized word that medicalizes body weight. As such, Adipose Based Chronic Disease (ABCD) is evolving out of this discussion. ABCD can be seen and described as the next “new flavour” of medicalized obesity, as ABCD too acknowledges and agrees with the ideology of “obesity as a chronic disease,” and obesity as a medical condition that requires care and management (Mechanick, 2016). </w:t>
      </w:r>
      <w:r w:rsidR="00AE0A17">
        <w:rPr>
          <w:color w:val="000000" w:themeColor="text1"/>
          <w:shd w:val="clear" w:color="auto" w:fill="FFFFFF"/>
        </w:rPr>
        <w:t>Despite this, its</w:t>
      </w:r>
      <w:r w:rsidRPr="00190AD6">
        <w:rPr>
          <w:color w:val="000000" w:themeColor="text1"/>
          <w:shd w:val="clear" w:color="auto" w:fill="FFFFFF"/>
        </w:rPr>
        <w:t xml:space="preserve"> aim is in the right place, to further remove the stigmatization that comes from the word “obesity” and acknowledge the complexity that exists with it. However, a name change of the same concept </w:t>
      </w:r>
      <w:r w:rsidR="00AE0A17">
        <w:rPr>
          <w:color w:val="000000" w:themeColor="text1"/>
          <w:shd w:val="clear" w:color="auto" w:fill="FFFFFF"/>
        </w:rPr>
        <w:lastRenderedPageBreak/>
        <w:t xml:space="preserve">may </w:t>
      </w:r>
      <w:r w:rsidRPr="00190AD6">
        <w:rPr>
          <w:color w:val="000000" w:themeColor="text1"/>
          <w:shd w:val="clear" w:color="auto" w:fill="FFFFFF"/>
        </w:rPr>
        <w:t xml:space="preserve">not </w:t>
      </w:r>
      <w:r w:rsidR="00AE0A17">
        <w:rPr>
          <w:color w:val="000000" w:themeColor="text1"/>
          <w:shd w:val="clear" w:color="auto" w:fill="FFFFFF"/>
        </w:rPr>
        <w:t xml:space="preserve">be </w:t>
      </w:r>
      <w:r w:rsidRPr="00190AD6">
        <w:rPr>
          <w:color w:val="000000" w:themeColor="text1"/>
          <w:shd w:val="clear" w:color="auto" w:fill="FFFFFF"/>
        </w:rPr>
        <w:t xml:space="preserve">enough. </w:t>
      </w:r>
      <w:r w:rsidR="00AE0A17">
        <w:rPr>
          <w:color w:val="000000" w:themeColor="text1"/>
          <w:shd w:val="clear" w:color="auto" w:fill="FFFFFF"/>
        </w:rPr>
        <w:t>Additionally</w:t>
      </w:r>
      <w:r w:rsidRPr="00190AD6">
        <w:rPr>
          <w:color w:val="000000" w:themeColor="text1"/>
          <w:shd w:val="clear" w:color="auto" w:fill="FFFFFF"/>
        </w:rPr>
        <w:t xml:space="preserve">, ABCD aims to look at genetics and other factors that impact adiposity, and how this impacts risk and care, through a very medical lens (Mechanick, 2016). Comparatively, this is a very different ideology </w:t>
      </w:r>
      <w:r w:rsidRPr="003C7085">
        <w:rPr>
          <w:color w:val="000000" w:themeColor="text1"/>
          <w:shd w:val="clear" w:color="auto" w:fill="FFFFFF"/>
        </w:rPr>
        <w:t xml:space="preserve">than the </w:t>
      </w:r>
      <w:r w:rsidRPr="003C7085">
        <w:rPr>
          <w:color w:val="000000" w:themeColor="text1"/>
        </w:rPr>
        <w:t xml:space="preserve">Health </w:t>
      </w:r>
      <w:proofErr w:type="gramStart"/>
      <w:r w:rsidRPr="003C7085">
        <w:rPr>
          <w:color w:val="000000" w:themeColor="text1"/>
        </w:rPr>
        <w:t>At</w:t>
      </w:r>
      <w:proofErr w:type="gramEnd"/>
      <w:r w:rsidRPr="003C7085">
        <w:rPr>
          <w:color w:val="000000" w:themeColor="text1"/>
        </w:rPr>
        <w:t xml:space="preserve"> Every Size®</w:t>
      </w:r>
      <w:r w:rsidRPr="00190AD6">
        <w:rPr>
          <w:color w:val="000000" w:themeColor="text1"/>
        </w:rPr>
        <w:t xml:space="preserve"> </w:t>
      </w:r>
      <w:r w:rsidRPr="00190AD6">
        <w:rPr>
          <w:color w:val="000000" w:themeColor="text1"/>
          <w:shd w:val="clear" w:color="auto" w:fill="FFFFFF"/>
        </w:rPr>
        <w:t>(HAES) and body acceptance movements, which seek to normalize and celebrate the bod</w:t>
      </w:r>
      <w:r w:rsidR="00AE0A17">
        <w:rPr>
          <w:color w:val="000000" w:themeColor="text1"/>
          <w:shd w:val="clear" w:color="auto" w:fill="FFFFFF"/>
        </w:rPr>
        <w:t>y</w:t>
      </w:r>
      <w:r w:rsidRPr="00190AD6">
        <w:rPr>
          <w:color w:val="000000" w:themeColor="text1"/>
          <w:shd w:val="clear" w:color="auto" w:fill="FFFFFF"/>
        </w:rPr>
        <w:t xml:space="preserve"> and genetic variation that exists among humans, rather than medicalizing difference.</w:t>
      </w:r>
    </w:p>
    <w:p w14:paraId="215272C4" w14:textId="5F191F93" w:rsidR="00AE0A17" w:rsidRPr="00AE0A17" w:rsidRDefault="00AE0A17" w:rsidP="00AE0A17">
      <w:pPr>
        <w:pStyle w:val="Heading2"/>
        <w:spacing w:line="480" w:lineRule="auto"/>
        <w:rPr>
          <w:rFonts w:ascii="Times New Roman" w:hAnsi="Times New Roman" w:cs="Times New Roman"/>
          <w:b/>
          <w:bCs/>
          <w:color w:val="000000" w:themeColor="text1"/>
          <w:sz w:val="24"/>
          <w:szCs w:val="24"/>
          <w:shd w:val="clear" w:color="auto" w:fill="FFFFFF"/>
        </w:rPr>
      </w:pPr>
      <w:bookmarkStart w:id="6" w:name="_Toc39270747"/>
      <w:r w:rsidRPr="00AE0A17">
        <w:rPr>
          <w:rFonts w:ascii="Times New Roman" w:hAnsi="Times New Roman" w:cs="Times New Roman"/>
          <w:b/>
          <w:bCs/>
          <w:color w:val="000000" w:themeColor="text1"/>
          <w:sz w:val="24"/>
          <w:szCs w:val="24"/>
        </w:rPr>
        <w:t>Health At Every Size (HAES</w:t>
      </w:r>
      <w:r w:rsidRPr="00190AD6">
        <w:rPr>
          <w:color w:val="000000" w:themeColor="text1"/>
        </w:rPr>
        <w:t>®</w:t>
      </w:r>
      <w:r w:rsidRPr="00AE0A17">
        <w:rPr>
          <w:rFonts w:ascii="Times New Roman" w:hAnsi="Times New Roman" w:cs="Times New Roman"/>
          <w:b/>
          <w:bCs/>
          <w:color w:val="000000" w:themeColor="text1"/>
          <w:sz w:val="24"/>
          <w:szCs w:val="24"/>
        </w:rPr>
        <w:t>)</w:t>
      </w:r>
      <w:bookmarkEnd w:id="6"/>
    </w:p>
    <w:p w14:paraId="0E981C2D" w14:textId="0160131C" w:rsidR="00B5589E" w:rsidRPr="00190AD6" w:rsidRDefault="00B5589E" w:rsidP="00B5589E">
      <w:pPr>
        <w:spacing w:line="480" w:lineRule="auto"/>
        <w:ind w:firstLine="360"/>
        <w:rPr>
          <w:color w:val="000000" w:themeColor="text1"/>
        </w:rPr>
      </w:pPr>
      <w:r w:rsidRPr="00190AD6">
        <w:rPr>
          <w:color w:val="000000" w:themeColor="text1"/>
        </w:rPr>
        <w:t>The “treatment” of people living in bigger bodies is heavily researched, debated, and talked about. The dominant obesity discourse of weight loss interventions and the “thin ideal” are not only encouraged in the medical community, but also laced into the media and public health messaging. This creates a thorough presence of these messages and this discourse in society. However, something important to consider is the absence</w:t>
      </w:r>
      <w:r w:rsidRPr="00190AD6">
        <w:rPr>
          <w:i/>
          <w:iCs/>
          <w:color w:val="000000" w:themeColor="text1"/>
        </w:rPr>
        <w:t xml:space="preserve"> </w:t>
      </w:r>
      <w:r w:rsidRPr="00190AD6">
        <w:rPr>
          <w:color w:val="000000" w:themeColor="text1"/>
        </w:rPr>
        <w:t>of consideration of fat people’s involvement in public health messaging and research that is done in this area (Evans &amp; Cooper, 2016). Instead, they are often told what to do to fix their “problem,” how to dress, how to act, and what to feel. Switching the focus from weight and size to health is exactly what HAES</w:t>
      </w:r>
      <w:r w:rsidR="00AE0A17" w:rsidRPr="00190AD6">
        <w:rPr>
          <w:color w:val="000000" w:themeColor="text1"/>
        </w:rPr>
        <w:t>®</w:t>
      </w:r>
      <w:r w:rsidRPr="00190AD6">
        <w:rPr>
          <w:color w:val="000000" w:themeColor="text1"/>
        </w:rPr>
        <w:t xml:space="preserve"> scholars aim to do. This can be seen to create a more inclusive space for encouraging health behaviours, regardless of body size (Monaghan, Colls, &amp; Evans, 2013). However, even this ideology has its shortcomings, with a hyper focus on “health” as the goal. As described by Crawford in 1980, performing actions for the aim of “health” is medicalizing in the sense that your aim is to avoid “disease”. While HAES</w:t>
      </w:r>
      <w:r w:rsidR="00AE0A17" w:rsidRPr="00190AD6">
        <w:rPr>
          <w:color w:val="000000" w:themeColor="text1"/>
        </w:rPr>
        <w:t>®</w:t>
      </w:r>
      <w:r w:rsidRPr="00190AD6">
        <w:rPr>
          <w:color w:val="000000" w:themeColor="text1"/>
        </w:rPr>
        <w:t xml:space="preserve"> has important roots in enlightening folks that health can be achieved at sizes beyond the “thin ideal,” it can be problematic for fat folks who are not perceived to be “healthy” or working on their health.  HAES</w:t>
      </w:r>
      <w:r w:rsidR="00AE0A17" w:rsidRPr="00190AD6">
        <w:rPr>
          <w:color w:val="000000" w:themeColor="text1"/>
        </w:rPr>
        <w:t>®</w:t>
      </w:r>
      <w:r w:rsidRPr="00190AD6">
        <w:rPr>
          <w:color w:val="000000" w:themeColor="text1"/>
        </w:rPr>
        <w:t xml:space="preserve"> can also be problematic is the sense that it too can create moralization around health and size and that individuals should be working towards “being healthy,” or they fall short (Brady &amp; Gingras, 2016). </w:t>
      </w:r>
    </w:p>
    <w:p w14:paraId="7DBAEE98" w14:textId="69F6FBA7" w:rsidR="00797274" w:rsidRPr="00E17F10" w:rsidRDefault="00797274" w:rsidP="00E17F10">
      <w:pPr>
        <w:pStyle w:val="Heading2"/>
        <w:spacing w:line="480" w:lineRule="auto"/>
        <w:rPr>
          <w:rFonts w:ascii="Times New Roman" w:hAnsi="Times New Roman" w:cs="Times New Roman"/>
          <w:b/>
          <w:bCs/>
          <w:color w:val="000000" w:themeColor="text1"/>
          <w:sz w:val="24"/>
          <w:szCs w:val="24"/>
        </w:rPr>
      </w:pPr>
      <w:bookmarkStart w:id="7" w:name="_Toc39270748"/>
      <w:r w:rsidRPr="00E17F10">
        <w:rPr>
          <w:rFonts w:ascii="Times New Roman" w:hAnsi="Times New Roman" w:cs="Times New Roman"/>
          <w:b/>
          <w:bCs/>
          <w:color w:val="000000" w:themeColor="text1"/>
          <w:sz w:val="24"/>
          <w:szCs w:val="24"/>
        </w:rPr>
        <w:lastRenderedPageBreak/>
        <w:t xml:space="preserve">Epidemiology of “Obesity” – </w:t>
      </w:r>
      <w:r w:rsidR="00AE0A17">
        <w:rPr>
          <w:rFonts w:ascii="Times New Roman" w:hAnsi="Times New Roman" w:cs="Times New Roman"/>
          <w:b/>
          <w:bCs/>
          <w:color w:val="000000" w:themeColor="text1"/>
          <w:sz w:val="24"/>
          <w:szCs w:val="24"/>
        </w:rPr>
        <w:t xml:space="preserve">Harms &amp; </w:t>
      </w:r>
      <w:r w:rsidRPr="00E17F10">
        <w:rPr>
          <w:rFonts w:ascii="Times New Roman" w:hAnsi="Times New Roman" w:cs="Times New Roman"/>
          <w:b/>
          <w:bCs/>
          <w:color w:val="000000" w:themeColor="text1"/>
          <w:sz w:val="24"/>
          <w:szCs w:val="24"/>
        </w:rPr>
        <w:t>Potential Inaccuracies?</w:t>
      </w:r>
      <w:bookmarkEnd w:id="7"/>
    </w:p>
    <w:p w14:paraId="6836DDD8" w14:textId="3B4B4D30" w:rsidR="00797274" w:rsidRPr="00190AD6" w:rsidRDefault="00797274" w:rsidP="00AE0A17">
      <w:pPr>
        <w:spacing w:line="480" w:lineRule="auto"/>
        <w:ind w:firstLine="360"/>
        <w:rPr>
          <w:bCs/>
          <w:color w:val="000000" w:themeColor="text1"/>
        </w:rPr>
      </w:pPr>
      <w:r w:rsidRPr="00190AD6">
        <w:rPr>
          <w:bCs/>
          <w:color w:val="000000" w:themeColor="text1"/>
        </w:rPr>
        <w:t>The weight centered health paradigm (</w:t>
      </w:r>
      <w:r w:rsidRPr="003C7085">
        <w:rPr>
          <w:bCs/>
          <w:color w:val="000000" w:themeColor="text1"/>
        </w:rPr>
        <w:t>WCHP)</w:t>
      </w:r>
      <w:r w:rsidR="00536E93" w:rsidRPr="003C7085">
        <w:rPr>
          <w:bCs/>
          <w:color w:val="000000" w:themeColor="text1"/>
        </w:rPr>
        <w:t>,</w:t>
      </w:r>
      <w:r w:rsidRPr="003C7085">
        <w:rPr>
          <w:bCs/>
          <w:color w:val="000000" w:themeColor="text1"/>
        </w:rPr>
        <w:t xml:space="preserve"> as discussed by O’Hara &amp; Taylor (2018)</w:t>
      </w:r>
      <w:r w:rsidR="00536E93" w:rsidRPr="003C7085">
        <w:rPr>
          <w:bCs/>
          <w:color w:val="000000" w:themeColor="text1"/>
        </w:rPr>
        <w:t>,</w:t>
      </w:r>
      <w:r w:rsidRPr="003C7085">
        <w:rPr>
          <w:bCs/>
          <w:color w:val="000000" w:themeColor="text1"/>
        </w:rPr>
        <w:t xml:space="preserve"> </w:t>
      </w:r>
      <w:r w:rsidR="00AE0A17" w:rsidRPr="003C7085">
        <w:rPr>
          <w:bCs/>
          <w:color w:val="000000" w:themeColor="text1"/>
        </w:rPr>
        <w:t>is</w:t>
      </w:r>
      <w:r w:rsidR="00AE0A17">
        <w:rPr>
          <w:bCs/>
          <w:color w:val="000000" w:themeColor="text1"/>
        </w:rPr>
        <w:t xml:space="preserve"> also known </w:t>
      </w:r>
      <w:r w:rsidRPr="00190AD6">
        <w:rPr>
          <w:bCs/>
          <w:color w:val="000000" w:themeColor="text1"/>
        </w:rPr>
        <w:t xml:space="preserve">as the dominant obesity discourse, having a positivist stance. There are psychological, behavioural, physical, and social harms that can come from this paradigm (O’Hara &amp; Taylor, 2018). The WCHP often simplifies fatness to be a problem of one’s own eating too much and not moving enough (O’Hara &amp; Taylor, 2018). However, research indicates that body weight is a lot more complicated </w:t>
      </w:r>
      <w:r w:rsidRPr="00AE0A17">
        <w:rPr>
          <w:bCs/>
          <w:color w:val="000000" w:themeColor="text1"/>
        </w:rPr>
        <w:t>than that; genetics</w:t>
      </w:r>
      <w:r w:rsidRPr="00190AD6">
        <w:rPr>
          <w:bCs/>
          <w:color w:val="000000" w:themeColor="text1"/>
        </w:rPr>
        <w:t xml:space="preserve"> alone can account for 70-80 percent of the variability of body weight (O’Hara &amp; Taylor, 2018). Nevertheless, facts like these are not highlighted in common epidemiology and public health messages.</w:t>
      </w:r>
    </w:p>
    <w:p w14:paraId="1BE99132" w14:textId="6A87B62A" w:rsidR="00797274" w:rsidRPr="00190AD6" w:rsidRDefault="00797274" w:rsidP="00797274">
      <w:pPr>
        <w:spacing w:line="480" w:lineRule="auto"/>
        <w:ind w:firstLine="360"/>
        <w:rPr>
          <w:color w:val="000000" w:themeColor="text1"/>
        </w:rPr>
      </w:pPr>
      <w:r w:rsidRPr="00190AD6">
        <w:rPr>
          <w:color w:val="000000" w:themeColor="text1"/>
        </w:rPr>
        <w:t xml:space="preserve">Dominant obesity discourse highlights and portrays that rates of obesity are increasing at an exponential and “alarming” rate, creating “the obesity epidemic” (Campos, Saguy, Ernsberger, Oliver, &amp; Gaesser, 2005). This sense of panic </w:t>
      </w:r>
      <w:r w:rsidR="0037293F">
        <w:rPr>
          <w:color w:val="000000" w:themeColor="text1"/>
        </w:rPr>
        <w:t>enforces</w:t>
      </w:r>
      <w:r w:rsidRPr="00190AD6">
        <w:rPr>
          <w:color w:val="000000" w:themeColor="text1"/>
        </w:rPr>
        <w:t xml:space="preserve"> the moralization of fatness and the idea that the “alarming rising numbers” is a terribly bad thing. This discourse has many vehicles to transmit its messages, one example being through diet culture. Diet culture is defined by Registered Dietitian Chirsty Harrison as: “worshipping thinness and health as a moral virtue.” Diet culture is another vehicle of dominant obesity discourse that creates a sense of fear and moral panic around body size in society (Harrison, 2018). </w:t>
      </w:r>
    </w:p>
    <w:p w14:paraId="7BE317B8" w14:textId="35B4F643" w:rsidR="00797274" w:rsidRPr="00190AD6" w:rsidRDefault="00797274" w:rsidP="00BA28EF">
      <w:pPr>
        <w:spacing w:line="480" w:lineRule="auto"/>
        <w:ind w:firstLine="360"/>
        <w:rPr>
          <w:color w:val="000000" w:themeColor="text1"/>
        </w:rPr>
      </w:pPr>
      <w:r w:rsidRPr="00190AD6">
        <w:rPr>
          <w:color w:val="000000" w:themeColor="text1"/>
        </w:rPr>
        <w:t>Along with this sense of unnecessary fear, the accuracy of the depiction of the epidemiological data surrounding the “obesity epidemic” is highly debated to this day by some scholars.</w:t>
      </w:r>
      <w:r w:rsidR="00BA28EF" w:rsidRPr="00BA28EF">
        <w:rPr>
          <w:color w:val="000000" w:themeColor="text1"/>
        </w:rPr>
        <w:t xml:space="preserve"> </w:t>
      </w:r>
      <w:r w:rsidR="00BA28EF" w:rsidRPr="00190AD6">
        <w:rPr>
          <w:color w:val="000000" w:themeColor="text1"/>
        </w:rPr>
        <w:t xml:space="preserve">There is rhetoric that exists within the dominant obesity discourse, including the “obesity epidemic”. Since 2000, the World Health Organization and other public health organizations have framed fatness as a crisis that needs to be fixed (Evans &amp; Cooper, 2016). </w:t>
      </w:r>
      <w:r w:rsidRPr="00190AD6">
        <w:rPr>
          <w:color w:val="000000" w:themeColor="text1"/>
        </w:rPr>
        <w:t xml:space="preserve"> Authors like Campos et al. had begun questioning the validity of “obesity epidemic” back in </w:t>
      </w:r>
      <w:r w:rsidRPr="00190AD6">
        <w:rPr>
          <w:color w:val="000000" w:themeColor="text1"/>
        </w:rPr>
        <w:lastRenderedPageBreak/>
        <w:t xml:space="preserve">2005; though their critical positions on the matter are still not included or considered in dominant “obesity” discourse and related discussions (Campos et al., 2005). As described by Campos et al. (2005), “obesity” is not actually increasing at an alarming rate, instead it has experienced a subtle shift that has been exaggerated by the mainstream obesity discourse. It then brings to question if the “obesity epidemic” is instead an “epidemic of alarmist language” (O’Hara &amp; Taylor, 2018). In the United States, those in the underweight category of BMI have gained little or no weight, and the majority of others on average weigh 3-5 kilograms (6.6 – 11 pounds) more than they did a generation ago (Campos et al., 2005). This shift has been enough to bump these individuals into higher BMI categories (Campos et al., 2005). This has in turn swayed the discourse to propagate an “alarming” increase in the rate of larger bodies, which are already problematized by BMI itself.  </w:t>
      </w:r>
    </w:p>
    <w:p w14:paraId="32D2CDE9" w14:textId="2C7E5038" w:rsidR="00797274" w:rsidRPr="00E17F10" w:rsidRDefault="00BA28EF" w:rsidP="00E17F10">
      <w:pPr>
        <w:pStyle w:val="Heading2"/>
        <w:spacing w:line="480" w:lineRule="auto"/>
        <w:rPr>
          <w:rFonts w:ascii="Times New Roman" w:hAnsi="Times New Roman" w:cs="Times New Roman"/>
          <w:b/>
          <w:bCs/>
          <w:color w:val="000000" w:themeColor="text1"/>
          <w:sz w:val="24"/>
          <w:szCs w:val="24"/>
        </w:rPr>
      </w:pPr>
      <w:bookmarkStart w:id="8" w:name="_Toc39270749"/>
      <w:r>
        <w:rPr>
          <w:rFonts w:ascii="Times New Roman" w:hAnsi="Times New Roman" w:cs="Times New Roman"/>
          <w:b/>
          <w:bCs/>
          <w:color w:val="000000" w:themeColor="text1"/>
          <w:sz w:val="24"/>
          <w:szCs w:val="24"/>
        </w:rPr>
        <w:t>More N</w:t>
      </w:r>
      <w:r w:rsidR="00DA3A30">
        <w:rPr>
          <w:rFonts w:ascii="Times New Roman" w:hAnsi="Times New Roman" w:cs="Times New Roman"/>
          <w:b/>
          <w:bCs/>
          <w:color w:val="000000" w:themeColor="text1"/>
          <w:sz w:val="24"/>
          <w:szCs w:val="24"/>
        </w:rPr>
        <w:t>egative Impacts of the Dominant Obesity Discourse</w:t>
      </w:r>
      <w:bookmarkEnd w:id="8"/>
    </w:p>
    <w:p w14:paraId="5C3244FA" w14:textId="04D84E69" w:rsidR="00797274" w:rsidRPr="00190AD6" w:rsidRDefault="00797274" w:rsidP="00E17F10">
      <w:pPr>
        <w:spacing w:line="480" w:lineRule="auto"/>
        <w:ind w:firstLine="360"/>
        <w:rPr>
          <w:color w:val="000000" w:themeColor="text1"/>
        </w:rPr>
      </w:pPr>
      <w:r w:rsidRPr="00190AD6">
        <w:rPr>
          <w:color w:val="000000" w:themeColor="text1"/>
        </w:rPr>
        <w:t xml:space="preserve">Unfortunately, weight bias is still far too common in healthcare. Weight stigma and biased behaviours from healthcare professionals can encourage people living in larger bodies to avoid going to see healthcare practitioners to avoid feelings of oppression and shaming because to their size (Tomiyama, 2018). In addition to this, fatness is intersectional to other oppressive and biased discourses in society such as race, disability, age, sexuality, and gender (Evans &amp; Cooper, 2016). </w:t>
      </w:r>
    </w:p>
    <w:p w14:paraId="0F8D02CA" w14:textId="70B32E74" w:rsidR="00797274" w:rsidRPr="00190AD6" w:rsidRDefault="00797274" w:rsidP="00E17F10">
      <w:pPr>
        <w:spacing w:line="480" w:lineRule="auto"/>
        <w:ind w:firstLine="360"/>
        <w:rPr>
          <w:color w:val="000000" w:themeColor="text1"/>
        </w:rPr>
      </w:pPr>
      <w:r w:rsidRPr="00190AD6">
        <w:rPr>
          <w:color w:val="000000" w:themeColor="text1"/>
        </w:rPr>
        <w:t xml:space="preserve">Beyond healthcare and the medical space, obesity discourse is harmful on social media and in social interactions. When individuals make comments or jokes related to fatness, it can be very problematic, even when, the individual making the comment/joke may not realize its impacts as the dominant obesity discourse is normalized in society (Evans &amp; Cooper, 2016). A topical example of this are common “memes” that have been circulating during the COVID-19 </w:t>
      </w:r>
      <w:r w:rsidRPr="00190AD6">
        <w:rPr>
          <w:color w:val="000000" w:themeColor="text1"/>
        </w:rPr>
        <w:lastRenderedPageBreak/>
        <w:t xml:space="preserve">global pandemic. One of the most popular weight </w:t>
      </w:r>
      <w:r w:rsidRPr="003C7085">
        <w:rPr>
          <w:color w:val="000000" w:themeColor="text1"/>
        </w:rPr>
        <w:t xml:space="preserve">focused </w:t>
      </w:r>
      <w:r w:rsidR="0033492C" w:rsidRPr="003C7085">
        <w:rPr>
          <w:color w:val="000000" w:themeColor="text1"/>
        </w:rPr>
        <w:t>“memes”</w:t>
      </w:r>
      <w:r w:rsidRPr="003C7085">
        <w:rPr>
          <w:color w:val="000000" w:themeColor="text1"/>
        </w:rPr>
        <w:t xml:space="preserve"> is a side by side shot of a thin Barbie doll on the left-hand side compared to a fat Barbie doll on the right-hand side. On the right, the caption says, “before quarantine”, and the left says, “after quarantine”. This </w:t>
      </w:r>
      <w:r w:rsidR="0033492C" w:rsidRPr="003C7085">
        <w:rPr>
          <w:color w:val="000000" w:themeColor="text1"/>
        </w:rPr>
        <w:t>“</w:t>
      </w:r>
      <w:r w:rsidRPr="003C7085">
        <w:rPr>
          <w:color w:val="000000" w:themeColor="text1"/>
        </w:rPr>
        <w:t>meme</w:t>
      </w:r>
      <w:r w:rsidR="0033492C" w:rsidRPr="003C7085">
        <w:rPr>
          <w:color w:val="000000" w:themeColor="text1"/>
        </w:rPr>
        <w:t>”</w:t>
      </w:r>
      <w:r w:rsidRPr="003C7085">
        <w:rPr>
          <w:color w:val="000000" w:themeColor="text1"/>
        </w:rPr>
        <w:t xml:space="preserve"> is</w:t>
      </w:r>
      <w:r w:rsidRPr="00190AD6">
        <w:rPr>
          <w:color w:val="000000" w:themeColor="text1"/>
        </w:rPr>
        <w:t xml:space="preserve"> a prime example of weight stigma. Sharing of this “meme” could be made from individuals who have internalized fatphobia because of the dominant discourse of obesity and problematized “obesity epidemic” that is prevalent in society. As mentioned previously, this can be harmful to fat folk as when seeing this it portrays that their current fat body is “bad.” </w:t>
      </w:r>
    </w:p>
    <w:p w14:paraId="2FB0BC4D" w14:textId="77777777" w:rsidR="00797274" w:rsidRPr="00E17F10" w:rsidRDefault="00797274" w:rsidP="00E17F10">
      <w:pPr>
        <w:pStyle w:val="Heading2"/>
        <w:spacing w:line="480" w:lineRule="auto"/>
        <w:rPr>
          <w:rFonts w:ascii="Times New Roman" w:hAnsi="Times New Roman" w:cs="Times New Roman"/>
          <w:b/>
          <w:bCs/>
          <w:color w:val="000000" w:themeColor="text1"/>
          <w:sz w:val="24"/>
          <w:szCs w:val="24"/>
        </w:rPr>
      </w:pPr>
      <w:bookmarkStart w:id="9" w:name="_Toc39270750"/>
      <w:r w:rsidRPr="00E17F10">
        <w:rPr>
          <w:rFonts w:ascii="Times New Roman" w:hAnsi="Times New Roman" w:cs="Times New Roman"/>
          <w:b/>
          <w:bCs/>
          <w:color w:val="000000" w:themeColor="text1"/>
          <w:sz w:val="24"/>
          <w:szCs w:val="24"/>
        </w:rPr>
        <w:t>Pushing for Change – Fat Activism</w:t>
      </w:r>
      <w:bookmarkEnd w:id="9"/>
      <w:r w:rsidRPr="00E17F10">
        <w:rPr>
          <w:rFonts w:ascii="Times New Roman" w:hAnsi="Times New Roman" w:cs="Times New Roman"/>
          <w:b/>
          <w:bCs/>
          <w:color w:val="000000" w:themeColor="text1"/>
          <w:sz w:val="24"/>
          <w:szCs w:val="24"/>
        </w:rPr>
        <w:t xml:space="preserve"> </w:t>
      </w:r>
    </w:p>
    <w:p w14:paraId="2A34A34D" w14:textId="3E99D15F" w:rsidR="00797274" w:rsidRPr="00190AD6" w:rsidRDefault="00BA28EF" w:rsidP="00E17F10">
      <w:pPr>
        <w:spacing w:line="480" w:lineRule="auto"/>
        <w:ind w:firstLine="360"/>
        <w:rPr>
          <w:color w:val="000000" w:themeColor="text1"/>
        </w:rPr>
      </w:pPr>
      <w:r>
        <w:rPr>
          <w:color w:val="000000" w:themeColor="text1"/>
        </w:rPr>
        <w:t>While</w:t>
      </w:r>
      <w:r w:rsidR="00797274" w:rsidRPr="00190AD6">
        <w:rPr>
          <w:color w:val="000000" w:themeColor="text1"/>
        </w:rPr>
        <w:t xml:space="preserve"> the dominant discourse is still rooted in problematizing and medicalizing fat</w:t>
      </w:r>
      <w:r>
        <w:rPr>
          <w:color w:val="000000" w:themeColor="text1"/>
        </w:rPr>
        <w:t>, fat activists are pushing for change.</w:t>
      </w:r>
      <w:r w:rsidR="00797274" w:rsidRPr="00190AD6">
        <w:rPr>
          <w:color w:val="000000" w:themeColor="text1"/>
        </w:rPr>
        <w:t xml:space="preserve"> Saying someone is “obese,” “overweight,” and “fat” can all have different meanings to different people. “Fat” and “fatness” are words that have been </w:t>
      </w:r>
      <w:r>
        <w:rPr>
          <w:color w:val="000000" w:themeColor="text1"/>
        </w:rPr>
        <w:t xml:space="preserve">now </w:t>
      </w:r>
      <w:r w:rsidR="00797274" w:rsidRPr="00190AD6">
        <w:rPr>
          <w:color w:val="000000" w:themeColor="text1"/>
        </w:rPr>
        <w:t xml:space="preserve">reclaimed by the fat community and many fat activists use those terms as descriptors of body size, rather than as insults to their bodies and the bodies of others (Wilbur, 2016). </w:t>
      </w:r>
      <w:r w:rsidRPr="00190AD6">
        <w:rPr>
          <w:color w:val="000000" w:themeColor="text1"/>
        </w:rPr>
        <w:t xml:space="preserve">Fat studies and fat activists are pushing for change within the “obesity” discourse by challenging and offering alternatives to the common discourse. This is done by not choosing a better way to “tackle” or “address” obesity, but instead by creating alternative ideologies and understandings of fatness, beyond pathology (Evans &amp; Cooper, 2016). </w:t>
      </w:r>
      <w:r w:rsidR="00797274" w:rsidRPr="00190AD6">
        <w:rPr>
          <w:color w:val="000000" w:themeColor="text1"/>
        </w:rPr>
        <w:t>Instead of having a positivist approach, fat studies share ideologies of other movements such as feminist, queer, and post-structural theory (Evans &amp; Cooper, 2016).</w:t>
      </w:r>
    </w:p>
    <w:p w14:paraId="5436D8CD" w14:textId="5C50D701" w:rsidR="00797274" w:rsidRPr="001027EA" w:rsidRDefault="00797274" w:rsidP="00D2207D">
      <w:pPr>
        <w:pStyle w:val="Heading1"/>
        <w:spacing w:line="480" w:lineRule="auto"/>
        <w:jc w:val="center"/>
        <w:rPr>
          <w:rFonts w:ascii="Times New Roman" w:hAnsi="Times New Roman" w:cs="Times New Roman"/>
          <w:b/>
          <w:bCs/>
          <w:color w:val="000000" w:themeColor="text1"/>
          <w:sz w:val="24"/>
          <w:szCs w:val="24"/>
        </w:rPr>
      </w:pPr>
      <w:bookmarkStart w:id="10" w:name="_Toc39270751"/>
      <w:r w:rsidRPr="001027EA">
        <w:rPr>
          <w:rFonts w:ascii="Times New Roman" w:hAnsi="Times New Roman" w:cs="Times New Roman"/>
          <w:b/>
          <w:bCs/>
          <w:color w:val="000000" w:themeColor="text1"/>
          <w:sz w:val="24"/>
          <w:szCs w:val="24"/>
        </w:rPr>
        <w:t>Part 2 - Method review</w:t>
      </w:r>
      <w:bookmarkEnd w:id="10"/>
    </w:p>
    <w:p w14:paraId="67C949D8" w14:textId="1D45D08A" w:rsidR="00797274" w:rsidRPr="00D410ED" w:rsidRDefault="00797274" w:rsidP="00E17F10">
      <w:pPr>
        <w:pStyle w:val="Heading2"/>
        <w:spacing w:line="480" w:lineRule="auto"/>
        <w:rPr>
          <w:rFonts w:ascii="Times New Roman" w:hAnsi="Times New Roman" w:cs="Times New Roman"/>
          <w:b/>
          <w:bCs/>
          <w:color w:val="000000" w:themeColor="text1"/>
          <w:sz w:val="24"/>
          <w:szCs w:val="24"/>
          <w:highlight w:val="lightGray"/>
        </w:rPr>
      </w:pPr>
      <w:bookmarkStart w:id="11" w:name="_Toc39270752"/>
      <w:r w:rsidRPr="00E17F10">
        <w:rPr>
          <w:rFonts w:ascii="Times New Roman" w:hAnsi="Times New Roman" w:cs="Times New Roman"/>
          <w:b/>
          <w:bCs/>
          <w:color w:val="000000" w:themeColor="text1"/>
          <w:sz w:val="24"/>
          <w:szCs w:val="24"/>
        </w:rPr>
        <w:t>Discourse Analysis as a Methodology</w:t>
      </w:r>
      <w:bookmarkEnd w:id="11"/>
      <w:r w:rsidRPr="00E17F10">
        <w:rPr>
          <w:rFonts w:ascii="Times New Roman" w:hAnsi="Times New Roman" w:cs="Times New Roman"/>
          <w:b/>
          <w:bCs/>
          <w:color w:val="000000" w:themeColor="text1"/>
          <w:sz w:val="24"/>
          <w:szCs w:val="24"/>
        </w:rPr>
        <w:t xml:space="preserve"> </w:t>
      </w:r>
    </w:p>
    <w:p w14:paraId="3022C720" w14:textId="6CF11D79" w:rsidR="00797274" w:rsidRPr="00190AD6" w:rsidRDefault="00797274" w:rsidP="00E17F10">
      <w:pPr>
        <w:spacing w:line="480" w:lineRule="auto"/>
        <w:ind w:firstLine="360"/>
        <w:rPr>
          <w:color w:val="000000" w:themeColor="text1"/>
        </w:rPr>
      </w:pPr>
      <w:r w:rsidRPr="00190AD6">
        <w:rPr>
          <w:color w:val="000000" w:themeColor="text1"/>
        </w:rPr>
        <w:t xml:space="preserve">Discourse analysis can be used as a methodology to study language and its effects (Johnstone, 2002). As a research methodology, discourse analysis can be a systematic and </w:t>
      </w:r>
      <w:r w:rsidRPr="00190AD6">
        <w:rPr>
          <w:color w:val="000000" w:themeColor="text1"/>
        </w:rPr>
        <w:lastRenderedPageBreak/>
        <w:t xml:space="preserve">rigorous way to answer a research question (Johnstone, 2002). Two examples of comparatively different questions that discourse analysis can tackle include: linguistic related questions </w:t>
      </w:r>
      <w:r w:rsidRPr="003C7085">
        <w:rPr>
          <w:color w:val="000000" w:themeColor="text1"/>
        </w:rPr>
        <w:t>and questions related to social issues (Johnstone, 2002). In addition to this, discourse analysts</w:t>
      </w:r>
      <w:r w:rsidR="0033492C" w:rsidRPr="003C7085">
        <w:rPr>
          <w:color w:val="000000" w:themeColor="text1"/>
        </w:rPr>
        <w:t xml:space="preserve"> can </w:t>
      </w:r>
      <w:r w:rsidRPr="003C7085">
        <w:rPr>
          <w:color w:val="000000" w:themeColor="text1"/>
        </w:rPr>
        <w:t>help answer questions related to dominance, oppression, solidarity, and self-identity in society</w:t>
      </w:r>
      <w:r w:rsidRPr="00190AD6">
        <w:rPr>
          <w:color w:val="000000" w:themeColor="text1"/>
        </w:rPr>
        <w:t xml:space="preserve"> (Johnstone, 2002). In the case of this directed study, a more social related question </w:t>
      </w:r>
      <w:r w:rsidR="00D410ED">
        <w:rPr>
          <w:color w:val="000000" w:themeColor="text1"/>
        </w:rPr>
        <w:t>was</w:t>
      </w:r>
      <w:r w:rsidRPr="00190AD6">
        <w:rPr>
          <w:color w:val="000000" w:themeColor="text1"/>
        </w:rPr>
        <w:t xml:space="preserve"> examined regarding size and health. </w:t>
      </w:r>
      <w:r w:rsidRPr="00190AD6">
        <w:rPr>
          <w:color w:val="000000" w:themeColor="text1"/>
        </w:rPr>
        <w:tab/>
      </w:r>
    </w:p>
    <w:p w14:paraId="413DE06E" w14:textId="6C68B15B" w:rsidR="00797274" w:rsidRPr="00190AD6" w:rsidRDefault="00D410ED" w:rsidP="00E17F10">
      <w:pPr>
        <w:spacing w:line="480" w:lineRule="auto"/>
        <w:ind w:firstLine="360"/>
        <w:rPr>
          <w:color w:val="000000" w:themeColor="text1"/>
        </w:rPr>
      </w:pPr>
      <w:r>
        <w:rPr>
          <w:color w:val="000000" w:themeColor="text1"/>
        </w:rPr>
        <w:t>The</w:t>
      </w:r>
      <w:r w:rsidR="00797274" w:rsidRPr="00190AD6">
        <w:rPr>
          <w:color w:val="000000" w:themeColor="text1"/>
        </w:rPr>
        <w:t xml:space="preserve"> methodology of discourse analysis is what inform</w:t>
      </w:r>
      <w:r>
        <w:rPr>
          <w:color w:val="000000" w:themeColor="text1"/>
        </w:rPr>
        <w:t>ed</w:t>
      </w:r>
      <w:r w:rsidR="00797274" w:rsidRPr="00190AD6">
        <w:rPr>
          <w:color w:val="000000" w:themeColor="text1"/>
        </w:rPr>
        <w:t xml:space="preserve"> the methods of this directed study. An example of this is how Johnstone (2002) explains that the study of rhetoric can be used within discourse analysis, as discourse can have rhetorical motivation. Therefor</w:t>
      </w:r>
      <w:r w:rsidR="00755F0D">
        <w:rPr>
          <w:color w:val="000000" w:themeColor="text1"/>
        </w:rPr>
        <w:t>e,</w:t>
      </w:r>
      <w:r w:rsidR="00797274" w:rsidRPr="00190AD6">
        <w:rPr>
          <w:color w:val="000000" w:themeColor="text1"/>
        </w:rPr>
        <w:t xml:space="preserve"> rhetoric </w:t>
      </w:r>
      <w:r>
        <w:rPr>
          <w:color w:val="000000" w:themeColor="text1"/>
        </w:rPr>
        <w:t>was</w:t>
      </w:r>
      <w:r w:rsidR="00797274" w:rsidRPr="00190AD6">
        <w:rPr>
          <w:color w:val="000000" w:themeColor="text1"/>
        </w:rPr>
        <w:t xml:space="preserve"> used as a method in the analysis completed</w:t>
      </w:r>
      <w:r>
        <w:rPr>
          <w:color w:val="000000" w:themeColor="text1"/>
        </w:rPr>
        <w:t xml:space="preserve">, in </w:t>
      </w:r>
      <w:r>
        <w:rPr>
          <w:i/>
          <w:iCs/>
          <w:color w:val="000000" w:themeColor="text1"/>
        </w:rPr>
        <w:t xml:space="preserve">Part 3 </w:t>
      </w:r>
      <w:r>
        <w:rPr>
          <w:color w:val="000000" w:themeColor="text1"/>
        </w:rPr>
        <w:t>of the paper</w:t>
      </w:r>
      <w:r w:rsidR="00797274" w:rsidRPr="00190AD6">
        <w:rPr>
          <w:color w:val="000000" w:themeColor="text1"/>
        </w:rPr>
        <w:t xml:space="preserve">. By taking the time to study discourse analysis as a worldview, </w:t>
      </w:r>
      <w:r>
        <w:rPr>
          <w:color w:val="000000" w:themeColor="text1"/>
        </w:rPr>
        <w:t>I was</w:t>
      </w:r>
      <w:r w:rsidR="00797274" w:rsidRPr="00190AD6">
        <w:rPr>
          <w:color w:val="000000" w:themeColor="text1"/>
        </w:rPr>
        <w:t xml:space="preserve"> then </w:t>
      </w:r>
      <w:r>
        <w:rPr>
          <w:color w:val="000000" w:themeColor="text1"/>
        </w:rPr>
        <w:t xml:space="preserve">also </w:t>
      </w:r>
      <w:r w:rsidR="00797274" w:rsidRPr="00190AD6">
        <w:rPr>
          <w:color w:val="000000" w:themeColor="text1"/>
        </w:rPr>
        <w:t xml:space="preserve">prepared to use this as a framework to guide the </w:t>
      </w:r>
      <w:r>
        <w:rPr>
          <w:color w:val="000000" w:themeColor="text1"/>
        </w:rPr>
        <w:t xml:space="preserve">many </w:t>
      </w:r>
      <w:r w:rsidR="00797274" w:rsidRPr="00190AD6">
        <w:rPr>
          <w:color w:val="000000" w:themeColor="text1"/>
        </w:rPr>
        <w:t xml:space="preserve">readings </w:t>
      </w:r>
      <w:r w:rsidR="00755F0D">
        <w:rPr>
          <w:color w:val="000000" w:themeColor="text1"/>
        </w:rPr>
        <w:t xml:space="preserve">for </w:t>
      </w:r>
      <w:r w:rsidR="00797274" w:rsidRPr="00190AD6">
        <w:rPr>
          <w:color w:val="000000" w:themeColor="text1"/>
        </w:rPr>
        <w:t xml:space="preserve">this course. </w:t>
      </w:r>
    </w:p>
    <w:p w14:paraId="50F77316" w14:textId="77777777" w:rsidR="00797274" w:rsidRPr="00E17F10" w:rsidRDefault="00797274" w:rsidP="00E17F10">
      <w:pPr>
        <w:pStyle w:val="Heading2"/>
        <w:spacing w:line="480" w:lineRule="auto"/>
        <w:rPr>
          <w:rFonts w:ascii="Times New Roman" w:hAnsi="Times New Roman" w:cs="Times New Roman"/>
          <w:b/>
          <w:bCs/>
          <w:color w:val="000000" w:themeColor="text1"/>
          <w:sz w:val="24"/>
          <w:szCs w:val="24"/>
        </w:rPr>
      </w:pPr>
      <w:bookmarkStart w:id="12" w:name="_Toc39270753"/>
      <w:r w:rsidRPr="00E17F10">
        <w:rPr>
          <w:rFonts w:ascii="Times New Roman" w:hAnsi="Times New Roman" w:cs="Times New Roman"/>
          <w:b/>
          <w:bCs/>
          <w:color w:val="000000" w:themeColor="text1"/>
          <w:sz w:val="24"/>
          <w:szCs w:val="24"/>
        </w:rPr>
        <w:t>Methods</w:t>
      </w:r>
      <w:bookmarkEnd w:id="12"/>
      <w:r w:rsidRPr="00E17F10">
        <w:rPr>
          <w:rFonts w:ascii="Times New Roman" w:hAnsi="Times New Roman" w:cs="Times New Roman"/>
          <w:b/>
          <w:bCs/>
          <w:color w:val="000000" w:themeColor="text1"/>
          <w:sz w:val="24"/>
          <w:szCs w:val="24"/>
        </w:rPr>
        <w:t xml:space="preserve"> </w:t>
      </w:r>
    </w:p>
    <w:p w14:paraId="4006E304" w14:textId="121FC146" w:rsidR="00797274" w:rsidRPr="00190AD6" w:rsidRDefault="00797274" w:rsidP="00E17F10">
      <w:pPr>
        <w:spacing w:line="480" w:lineRule="auto"/>
        <w:ind w:firstLine="360"/>
        <w:rPr>
          <w:color w:val="000000" w:themeColor="text1"/>
        </w:rPr>
      </w:pPr>
      <w:r w:rsidRPr="00190AD6">
        <w:rPr>
          <w:color w:val="000000" w:themeColor="text1"/>
        </w:rPr>
        <w:t xml:space="preserve">The final assignment within this directed study is to use discourse analysis methods to critically examine and compare two websites: </w:t>
      </w:r>
      <w:r w:rsidRPr="00190AD6">
        <w:rPr>
          <w:i/>
          <w:iCs/>
          <w:color w:val="000000" w:themeColor="text1"/>
        </w:rPr>
        <w:t>Obesity Canada</w:t>
      </w:r>
      <w:r w:rsidR="00E17F10">
        <w:rPr>
          <w:i/>
          <w:iCs/>
          <w:color w:val="000000" w:themeColor="text1"/>
        </w:rPr>
        <w:t xml:space="preserve"> </w:t>
      </w:r>
      <w:r w:rsidR="00E17F10" w:rsidRPr="0019594B">
        <w:rPr>
          <w:color w:val="000000" w:themeColor="text1"/>
        </w:rPr>
        <w:t>(</w:t>
      </w:r>
      <w:hyperlink r:id="rId11" w:history="1">
        <w:r w:rsidR="00E17F10" w:rsidRPr="0019594B">
          <w:rPr>
            <w:rStyle w:val="Hyperlink"/>
            <w:color w:val="000000" w:themeColor="text1"/>
          </w:rPr>
          <w:t>https://obesitycanada.ca/</w:t>
        </w:r>
      </w:hyperlink>
      <w:r w:rsidR="00E17F10" w:rsidRPr="0019594B">
        <w:rPr>
          <w:color w:val="000000" w:themeColor="text1"/>
        </w:rPr>
        <w:t>)</w:t>
      </w:r>
      <w:r w:rsidRPr="00190AD6">
        <w:rPr>
          <w:i/>
          <w:iCs/>
          <w:color w:val="000000" w:themeColor="text1"/>
        </w:rPr>
        <w:t xml:space="preserve"> </w:t>
      </w:r>
      <w:r w:rsidRPr="00190AD6">
        <w:rPr>
          <w:color w:val="000000" w:themeColor="text1"/>
        </w:rPr>
        <w:t xml:space="preserve">and the </w:t>
      </w:r>
      <w:r w:rsidRPr="00190AD6">
        <w:rPr>
          <w:i/>
          <w:iCs/>
          <w:color w:val="000000" w:themeColor="text1"/>
        </w:rPr>
        <w:t>Association for Size Diversity and Health</w:t>
      </w:r>
      <w:r w:rsidR="00E17F10">
        <w:rPr>
          <w:i/>
          <w:iCs/>
          <w:color w:val="000000" w:themeColor="text1"/>
        </w:rPr>
        <w:t xml:space="preserve"> </w:t>
      </w:r>
      <w:r w:rsidR="00E17F10" w:rsidRPr="0019594B">
        <w:rPr>
          <w:color w:val="000000" w:themeColor="text1"/>
        </w:rPr>
        <w:t>(</w:t>
      </w:r>
      <w:hyperlink r:id="rId12" w:history="1">
        <w:r w:rsidR="00E17F10" w:rsidRPr="0019594B">
          <w:rPr>
            <w:rStyle w:val="Hyperlink"/>
            <w:color w:val="000000" w:themeColor="text1"/>
          </w:rPr>
          <w:t>https://www.sizediversityandhealth.org/</w:t>
        </w:r>
      </w:hyperlink>
      <w:r w:rsidR="00E17F10" w:rsidRPr="0019594B">
        <w:rPr>
          <w:color w:val="000000" w:themeColor="text1"/>
        </w:rPr>
        <w:t>)</w:t>
      </w:r>
      <w:r w:rsidRPr="00190AD6">
        <w:rPr>
          <w:color w:val="000000" w:themeColor="text1"/>
        </w:rPr>
        <w:t>. The method that will be used to do s</w:t>
      </w:r>
      <w:r w:rsidR="00E17F10">
        <w:rPr>
          <w:color w:val="000000" w:themeColor="text1"/>
        </w:rPr>
        <w:t>o</w:t>
      </w:r>
      <w:r w:rsidRPr="00190AD6">
        <w:rPr>
          <w:color w:val="000000" w:themeColor="text1"/>
        </w:rPr>
        <w:t xml:space="preserve"> will include five categories </w:t>
      </w:r>
      <w:r w:rsidR="00E17F10">
        <w:rPr>
          <w:color w:val="000000" w:themeColor="text1"/>
        </w:rPr>
        <w:t xml:space="preserve">of analysis </w:t>
      </w:r>
      <w:r w:rsidRPr="00190AD6">
        <w:rPr>
          <w:color w:val="000000" w:themeColor="text1"/>
        </w:rPr>
        <w:t>as systematic steps to critically analyze</w:t>
      </w:r>
      <w:r w:rsidR="00E17F10">
        <w:rPr>
          <w:color w:val="000000" w:themeColor="text1"/>
        </w:rPr>
        <w:t xml:space="preserve"> and compare the websites and to answer</w:t>
      </w:r>
      <w:r w:rsidRPr="00190AD6">
        <w:rPr>
          <w:color w:val="000000" w:themeColor="text1"/>
        </w:rPr>
        <w:t xml:space="preserve"> the question at hand, while using discourse analysis as a guiding framework. </w:t>
      </w:r>
    </w:p>
    <w:p w14:paraId="3AEA4483" w14:textId="3FC2FCB3" w:rsidR="008569B8" w:rsidRPr="00190AD6" w:rsidRDefault="00797274" w:rsidP="00683973">
      <w:pPr>
        <w:spacing w:before="240" w:line="480" w:lineRule="auto"/>
        <w:ind w:firstLine="360"/>
        <w:rPr>
          <w:color w:val="000000" w:themeColor="text1"/>
        </w:rPr>
      </w:pPr>
      <w:r w:rsidRPr="00190AD6">
        <w:rPr>
          <w:color w:val="000000" w:themeColor="text1"/>
        </w:rPr>
        <w:t xml:space="preserve">The five categories that will be used as systematic steps to critically analyze the websites </w:t>
      </w:r>
      <w:r w:rsidR="00E17F10">
        <w:rPr>
          <w:color w:val="000000" w:themeColor="text1"/>
        </w:rPr>
        <w:t>are</w:t>
      </w:r>
      <w:r w:rsidRPr="00190AD6">
        <w:rPr>
          <w:color w:val="000000" w:themeColor="text1"/>
        </w:rPr>
        <w:t xml:space="preserve">: </w:t>
      </w:r>
      <w:r w:rsidR="00E17F10" w:rsidRPr="00580319">
        <w:rPr>
          <w:color w:val="000000" w:themeColor="text1"/>
        </w:rPr>
        <w:t xml:space="preserve">1) </w:t>
      </w:r>
      <w:r w:rsidR="001F0298" w:rsidRPr="00580319">
        <w:rPr>
          <w:color w:val="000000" w:themeColor="text1"/>
        </w:rPr>
        <w:t xml:space="preserve">lens/approach; 2) </w:t>
      </w:r>
      <w:r w:rsidRPr="00580319">
        <w:rPr>
          <w:color w:val="000000" w:themeColor="text1"/>
        </w:rPr>
        <w:t>readability</w:t>
      </w:r>
      <w:r w:rsidR="00E17F10" w:rsidRPr="00580319">
        <w:rPr>
          <w:color w:val="000000" w:themeColor="text1"/>
        </w:rPr>
        <w:t xml:space="preserve">; </w:t>
      </w:r>
      <w:r w:rsidR="001F0298" w:rsidRPr="00580319">
        <w:rPr>
          <w:color w:val="000000" w:themeColor="text1"/>
        </w:rPr>
        <w:t>3</w:t>
      </w:r>
      <w:r w:rsidR="00E17F10" w:rsidRPr="00580319">
        <w:rPr>
          <w:color w:val="000000" w:themeColor="text1"/>
        </w:rPr>
        <w:t>)</w:t>
      </w:r>
      <w:r w:rsidRPr="00580319">
        <w:rPr>
          <w:color w:val="000000" w:themeColor="text1"/>
        </w:rPr>
        <w:t xml:space="preserve"> data/evidence</w:t>
      </w:r>
      <w:r w:rsidR="00E17F10" w:rsidRPr="00580319">
        <w:rPr>
          <w:color w:val="000000" w:themeColor="text1"/>
        </w:rPr>
        <w:t xml:space="preserve">; </w:t>
      </w:r>
      <w:r w:rsidR="00580319" w:rsidRPr="00580319">
        <w:rPr>
          <w:color w:val="000000" w:themeColor="text1"/>
        </w:rPr>
        <w:t>4</w:t>
      </w:r>
      <w:r w:rsidR="00E17F10" w:rsidRPr="00580319">
        <w:rPr>
          <w:color w:val="000000" w:themeColor="text1"/>
        </w:rPr>
        <w:t>)</w:t>
      </w:r>
      <w:r w:rsidRPr="00580319">
        <w:rPr>
          <w:color w:val="000000" w:themeColor="text1"/>
        </w:rPr>
        <w:t xml:space="preserve"> rhetoric</w:t>
      </w:r>
      <w:r w:rsidR="00E17F10" w:rsidRPr="00580319">
        <w:rPr>
          <w:color w:val="000000" w:themeColor="text1"/>
        </w:rPr>
        <w:t xml:space="preserve">; </w:t>
      </w:r>
      <w:r w:rsidR="00580319" w:rsidRPr="00580319">
        <w:rPr>
          <w:color w:val="000000" w:themeColor="text1"/>
        </w:rPr>
        <w:t>5</w:t>
      </w:r>
      <w:r w:rsidR="001F0298" w:rsidRPr="00580319">
        <w:rPr>
          <w:color w:val="000000" w:themeColor="text1"/>
        </w:rPr>
        <w:t>)</w:t>
      </w:r>
      <w:r w:rsidRPr="00580319">
        <w:rPr>
          <w:color w:val="000000" w:themeColor="text1"/>
        </w:rPr>
        <w:t xml:space="preserve"> other/special features</w:t>
      </w:r>
      <w:r w:rsidR="001F0298" w:rsidRPr="00580319">
        <w:rPr>
          <w:color w:val="000000" w:themeColor="text1"/>
        </w:rPr>
        <w:t>.</w:t>
      </w:r>
      <w:r w:rsidR="001F0298">
        <w:rPr>
          <w:color w:val="000000" w:themeColor="text1"/>
        </w:rPr>
        <w:t xml:space="preserve"> </w:t>
      </w:r>
      <w:r w:rsidRPr="00190AD6">
        <w:rPr>
          <w:color w:val="000000" w:themeColor="text1"/>
        </w:rPr>
        <w:t xml:space="preserve">To begin, </w:t>
      </w:r>
      <w:r w:rsidR="00580319">
        <w:rPr>
          <w:color w:val="000000" w:themeColor="text1"/>
        </w:rPr>
        <w:t xml:space="preserve">background on the organizations </w:t>
      </w:r>
      <w:r w:rsidRPr="00190AD6">
        <w:rPr>
          <w:color w:val="000000" w:themeColor="text1"/>
        </w:rPr>
        <w:t xml:space="preserve">will be examined </w:t>
      </w:r>
      <w:r w:rsidR="00580319">
        <w:rPr>
          <w:color w:val="000000" w:themeColor="text1"/>
        </w:rPr>
        <w:t>to understand the</w:t>
      </w:r>
      <w:r w:rsidR="00683973">
        <w:rPr>
          <w:color w:val="000000" w:themeColor="text1"/>
        </w:rPr>
        <w:t xml:space="preserve"> origins of their </w:t>
      </w:r>
      <w:r w:rsidR="00580319">
        <w:rPr>
          <w:color w:val="000000" w:themeColor="text1"/>
        </w:rPr>
        <w:t>websites. This will include dissecting what ideologies fuel their vision and mission statements (</w:t>
      </w:r>
      <w:r w:rsidR="00580319" w:rsidRPr="00683973">
        <w:rPr>
          <w:color w:val="000000" w:themeColor="text1"/>
        </w:rPr>
        <w:t>as seen in</w:t>
      </w:r>
      <w:r w:rsidR="00580319">
        <w:rPr>
          <w:i/>
          <w:iCs/>
          <w:color w:val="000000" w:themeColor="text1"/>
        </w:rPr>
        <w:t xml:space="preserve"> </w:t>
      </w:r>
      <w:r w:rsidR="00580319">
        <w:rPr>
          <w:i/>
          <w:iCs/>
          <w:color w:val="000000" w:themeColor="text1"/>
        </w:rPr>
        <w:lastRenderedPageBreak/>
        <w:t>Table 1)</w:t>
      </w:r>
      <w:r w:rsidR="00580319">
        <w:rPr>
          <w:color w:val="000000" w:themeColor="text1"/>
        </w:rPr>
        <w:t xml:space="preserve">. Second, readability will be examined </w:t>
      </w:r>
      <w:r w:rsidRPr="00580319">
        <w:rPr>
          <w:color w:val="000000" w:themeColor="text1"/>
        </w:rPr>
        <w:t>by</w:t>
      </w:r>
      <w:r w:rsidRPr="00190AD6">
        <w:rPr>
          <w:color w:val="000000" w:themeColor="text1"/>
        </w:rPr>
        <w:t xml:space="preserve"> </w:t>
      </w:r>
      <w:r w:rsidR="00683973">
        <w:rPr>
          <w:color w:val="000000" w:themeColor="text1"/>
        </w:rPr>
        <w:t>seeing</w:t>
      </w:r>
      <w:r w:rsidR="00580319">
        <w:rPr>
          <w:color w:val="000000" w:themeColor="text1"/>
        </w:rPr>
        <w:t xml:space="preserve"> if jargon is used and if their website material</w:t>
      </w:r>
      <w:r w:rsidR="00683973">
        <w:rPr>
          <w:color w:val="000000" w:themeColor="text1"/>
        </w:rPr>
        <w:t>s</w:t>
      </w:r>
      <w:r w:rsidR="00580319">
        <w:rPr>
          <w:color w:val="000000" w:themeColor="text1"/>
        </w:rPr>
        <w:t xml:space="preserve"> caters to their </w:t>
      </w:r>
      <w:r w:rsidR="00580319" w:rsidRPr="00580319">
        <w:rPr>
          <w:color w:val="000000" w:themeColor="text1"/>
        </w:rPr>
        <w:t xml:space="preserve">audience. </w:t>
      </w:r>
      <w:r w:rsidR="008E52FC">
        <w:rPr>
          <w:color w:val="000000" w:themeColor="text1"/>
        </w:rPr>
        <w:t xml:space="preserve">This section will also </w:t>
      </w:r>
      <w:r w:rsidR="008E52FC" w:rsidRPr="00190AD6">
        <w:rPr>
          <w:color w:val="000000" w:themeColor="text1"/>
        </w:rPr>
        <w:t xml:space="preserve">involve examining who may be the audience of the websites, and how being a given audience member would impact the message received from the given website. </w:t>
      </w:r>
      <w:r w:rsidR="00580319" w:rsidRPr="00580319">
        <w:rPr>
          <w:color w:val="000000" w:themeColor="text1"/>
        </w:rPr>
        <w:t>Third</w:t>
      </w:r>
      <w:r w:rsidRPr="00580319">
        <w:rPr>
          <w:color w:val="000000" w:themeColor="text1"/>
        </w:rPr>
        <w:t>, the</w:t>
      </w:r>
      <w:r w:rsidRPr="00190AD6">
        <w:rPr>
          <w:color w:val="000000" w:themeColor="text1"/>
        </w:rPr>
        <w:t xml:space="preserve"> data and evidence presented on the websites will be analyzed for timeliness</w:t>
      </w:r>
      <w:r w:rsidR="006F4B85">
        <w:rPr>
          <w:color w:val="000000" w:themeColor="text1"/>
        </w:rPr>
        <w:t xml:space="preserve"> and credibility/source</w:t>
      </w:r>
      <w:r w:rsidRPr="00190AD6">
        <w:rPr>
          <w:color w:val="000000" w:themeColor="text1"/>
        </w:rPr>
        <w:t xml:space="preserve">. Fourth, the rhetoric of the websites will be </w:t>
      </w:r>
      <w:r w:rsidR="008E52FC">
        <w:rPr>
          <w:color w:val="000000" w:themeColor="text1"/>
        </w:rPr>
        <w:t xml:space="preserve">briefly </w:t>
      </w:r>
      <w:r w:rsidRPr="00190AD6">
        <w:rPr>
          <w:color w:val="000000" w:themeColor="text1"/>
        </w:rPr>
        <w:t xml:space="preserve">examined by completing a short rhetorical analysis using Aristotle’s three artistic proofs: ethos (ethical appeal), pathos (emotional appeal), and logos (logical appeal) (Purdue University, n.d.). </w:t>
      </w:r>
      <w:r w:rsidRPr="003C7085">
        <w:rPr>
          <w:color w:val="000000" w:themeColor="text1"/>
        </w:rPr>
        <w:t>Last</w:t>
      </w:r>
      <w:r w:rsidR="0033492C" w:rsidRPr="003C7085">
        <w:rPr>
          <w:color w:val="000000" w:themeColor="text1"/>
        </w:rPr>
        <w:t>ly</w:t>
      </w:r>
      <w:r w:rsidRPr="003C7085">
        <w:rPr>
          <w:color w:val="000000" w:themeColor="text1"/>
        </w:rPr>
        <w:t>, the</w:t>
      </w:r>
      <w:r w:rsidRPr="00190AD6">
        <w:rPr>
          <w:color w:val="000000" w:themeColor="text1"/>
        </w:rPr>
        <w:t xml:space="preserve"> other and special features category will be used to mention and analyze any unique features of the websites and what </w:t>
      </w:r>
      <w:r w:rsidR="008E52FC">
        <w:rPr>
          <w:color w:val="000000" w:themeColor="text1"/>
        </w:rPr>
        <w:t xml:space="preserve">membership options </w:t>
      </w:r>
      <w:r w:rsidRPr="00190AD6">
        <w:rPr>
          <w:color w:val="000000" w:themeColor="text1"/>
        </w:rPr>
        <w:t xml:space="preserve">they have to offer to </w:t>
      </w:r>
      <w:r w:rsidR="008E52FC">
        <w:rPr>
          <w:color w:val="000000" w:themeColor="text1"/>
        </w:rPr>
        <w:t xml:space="preserve">their </w:t>
      </w:r>
      <w:r w:rsidRPr="00190AD6">
        <w:rPr>
          <w:color w:val="000000" w:themeColor="text1"/>
        </w:rPr>
        <w:t>audience.</w:t>
      </w:r>
      <w:r w:rsidR="00683973">
        <w:rPr>
          <w:color w:val="000000" w:themeColor="text1"/>
        </w:rPr>
        <w:t xml:space="preserve"> </w:t>
      </w:r>
      <w:r w:rsidRPr="00190AD6">
        <w:rPr>
          <w:color w:val="000000" w:themeColor="text1"/>
        </w:rPr>
        <w:t>Along with the five categories used to systematically analyze the discourse within the two websites, multiple viewings and revisions will be used as a method for this analysis. This is because according to Barbara Johnstone (2002), studying discourse cannot happen within one single viewing.</w:t>
      </w:r>
    </w:p>
    <w:p w14:paraId="787A7C43" w14:textId="532435EF" w:rsidR="006257D0" w:rsidRPr="00BE45BE" w:rsidRDefault="00797274" w:rsidP="00BE45BE">
      <w:pPr>
        <w:pStyle w:val="Heading1"/>
        <w:spacing w:line="480" w:lineRule="auto"/>
        <w:jc w:val="center"/>
        <w:rPr>
          <w:rFonts w:ascii="Times New Roman" w:hAnsi="Times New Roman" w:cs="Times New Roman"/>
          <w:b/>
          <w:bCs/>
          <w:color w:val="000000" w:themeColor="text1"/>
          <w:sz w:val="24"/>
          <w:szCs w:val="24"/>
        </w:rPr>
      </w:pPr>
      <w:bookmarkStart w:id="13" w:name="_Toc39270754"/>
      <w:r w:rsidRPr="001F0298">
        <w:rPr>
          <w:rFonts w:ascii="Times New Roman" w:hAnsi="Times New Roman" w:cs="Times New Roman"/>
          <w:b/>
          <w:bCs/>
          <w:color w:val="000000" w:themeColor="text1"/>
          <w:sz w:val="24"/>
          <w:szCs w:val="24"/>
        </w:rPr>
        <w:t>Part 3 - Discourse Analysis</w:t>
      </w:r>
      <w:bookmarkEnd w:id="13"/>
    </w:p>
    <w:p w14:paraId="189E8C49" w14:textId="1AF7F841" w:rsidR="00F45024" w:rsidRPr="00F45024" w:rsidRDefault="0019594B" w:rsidP="00F45024">
      <w:pPr>
        <w:widowControl w:val="0"/>
        <w:autoSpaceDE w:val="0"/>
        <w:autoSpaceDN w:val="0"/>
        <w:adjustRightInd w:val="0"/>
        <w:spacing w:line="480" w:lineRule="auto"/>
        <w:ind w:firstLine="360"/>
        <w:rPr>
          <w:color w:val="000000" w:themeColor="text1"/>
        </w:rPr>
      </w:pPr>
      <w:r w:rsidRPr="0019594B">
        <w:rPr>
          <w:color w:val="000000" w:themeColor="text1"/>
        </w:rPr>
        <w:t>A brief</w:t>
      </w:r>
      <w:r w:rsidR="00797274" w:rsidRPr="0019594B">
        <w:rPr>
          <w:color w:val="000000" w:themeColor="text1"/>
        </w:rPr>
        <w:t xml:space="preserve"> discourse analysis </w:t>
      </w:r>
      <w:r w:rsidR="00835828">
        <w:rPr>
          <w:color w:val="000000" w:themeColor="text1"/>
        </w:rPr>
        <w:t xml:space="preserve">was </w:t>
      </w:r>
      <w:r w:rsidRPr="0019594B">
        <w:rPr>
          <w:color w:val="000000" w:themeColor="text1"/>
        </w:rPr>
        <w:t xml:space="preserve">completed </w:t>
      </w:r>
      <w:r w:rsidR="00797274" w:rsidRPr="0019594B">
        <w:rPr>
          <w:color w:val="000000" w:themeColor="text1"/>
        </w:rPr>
        <w:t>of two websites that represent two different discursive framings of “obesity”</w:t>
      </w:r>
      <w:r w:rsidRPr="0019594B">
        <w:rPr>
          <w:color w:val="000000" w:themeColor="text1"/>
        </w:rPr>
        <w:t xml:space="preserve"> in this part of the paper. The first website is </w:t>
      </w:r>
      <w:r w:rsidR="00797274" w:rsidRPr="0019594B">
        <w:rPr>
          <w:color w:val="000000" w:themeColor="text1"/>
        </w:rPr>
        <w:t>Obesity Canada</w:t>
      </w:r>
      <w:r w:rsidRPr="0019594B">
        <w:rPr>
          <w:color w:val="000000" w:themeColor="text1"/>
        </w:rPr>
        <w:t xml:space="preserve"> (</w:t>
      </w:r>
      <w:hyperlink r:id="rId13" w:history="1">
        <w:r w:rsidRPr="0019594B">
          <w:rPr>
            <w:rStyle w:val="Hyperlink"/>
            <w:color w:val="000000" w:themeColor="text1"/>
          </w:rPr>
          <w:t>https://obesitycanada.ca/</w:t>
        </w:r>
      </w:hyperlink>
      <w:r w:rsidRPr="0019594B">
        <w:rPr>
          <w:color w:val="000000" w:themeColor="text1"/>
        </w:rPr>
        <w:t xml:space="preserve">) and the second website is </w:t>
      </w:r>
      <w:r w:rsidR="00797274" w:rsidRPr="0019594B">
        <w:rPr>
          <w:color w:val="000000" w:themeColor="text1"/>
        </w:rPr>
        <w:t>the Association for Size Diversity and Health</w:t>
      </w:r>
      <w:r w:rsidRPr="0019594B">
        <w:rPr>
          <w:color w:val="000000" w:themeColor="text1"/>
        </w:rPr>
        <w:t xml:space="preserve"> (</w:t>
      </w:r>
      <w:hyperlink r:id="rId14" w:history="1">
        <w:r w:rsidRPr="0019594B">
          <w:rPr>
            <w:rStyle w:val="Hyperlink"/>
            <w:color w:val="000000" w:themeColor="text1"/>
          </w:rPr>
          <w:t>https://www.sizediversityandhealth.org/</w:t>
        </w:r>
      </w:hyperlink>
      <w:r w:rsidRPr="0019594B">
        <w:rPr>
          <w:color w:val="000000" w:themeColor="text1"/>
        </w:rPr>
        <w:t xml:space="preserve">). The methods for completion of the discourse analysis of both websites has been described in detail in the </w:t>
      </w:r>
      <w:r w:rsidRPr="001F0298">
        <w:rPr>
          <w:color w:val="000000" w:themeColor="text1"/>
        </w:rPr>
        <w:t xml:space="preserve">previous section, </w:t>
      </w:r>
      <w:r w:rsidRPr="001F0298">
        <w:rPr>
          <w:i/>
          <w:iCs/>
          <w:color w:val="000000" w:themeColor="text1"/>
        </w:rPr>
        <w:t>Part 2</w:t>
      </w:r>
      <w:r w:rsidRPr="001F0298">
        <w:rPr>
          <w:color w:val="000000" w:themeColor="text1"/>
        </w:rPr>
        <w:t xml:space="preserve">. </w:t>
      </w:r>
      <w:r w:rsidR="006257D0" w:rsidRPr="006257D0">
        <w:rPr>
          <w:color w:val="000000" w:themeColor="text1"/>
        </w:rPr>
        <w:t>Course readings were completed relating to both of the websites ideological viewpoints to</w:t>
      </w:r>
      <w:r w:rsidR="00835828">
        <w:rPr>
          <w:color w:val="000000" w:themeColor="text1"/>
        </w:rPr>
        <w:t xml:space="preserve"> </w:t>
      </w:r>
      <w:r w:rsidR="006257D0" w:rsidRPr="006257D0">
        <w:rPr>
          <w:color w:val="000000" w:themeColor="text1"/>
        </w:rPr>
        <w:t xml:space="preserve">give context. </w:t>
      </w:r>
    </w:p>
    <w:p w14:paraId="5367A786" w14:textId="3A57F694" w:rsidR="0019594B" w:rsidRDefault="0019594B" w:rsidP="0019594B">
      <w:pPr>
        <w:pStyle w:val="Heading2"/>
        <w:spacing w:line="480" w:lineRule="auto"/>
        <w:rPr>
          <w:rFonts w:ascii="Times New Roman" w:hAnsi="Times New Roman" w:cs="Times New Roman"/>
          <w:b/>
          <w:bCs/>
          <w:color w:val="000000" w:themeColor="text1"/>
          <w:sz w:val="24"/>
          <w:szCs w:val="24"/>
        </w:rPr>
      </w:pPr>
      <w:bookmarkStart w:id="14" w:name="_Toc39270755"/>
      <w:r w:rsidRPr="00845A31">
        <w:rPr>
          <w:rFonts w:ascii="Times New Roman" w:hAnsi="Times New Roman" w:cs="Times New Roman"/>
          <w:b/>
          <w:bCs/>
          <w:color w:val="000000" w:themeColor="text1"/>
          <w:sz w:val="24"/>
          <w:szCs w:val="24"/>
        </w:rPr>
        <w:lastRenderedPageBreak/>
        <w:t>Lens</w:t>
      </w:r>
      <w:r w:rsidR="0013007D">
        <w:rPr>
          <w:rFonts w:ascii="Times New Roman" w:hAnsi="Times New Roman" w:cs="Times New Roman"/>
          <w:b/>
          <w:bCs/>
          <w:color w:val="000000" w:themeColor="text1"/>
          <w:sz w:val="24"/>
          <w:szCs w:val="24"/>
        </w:rPr>
        <w:t xml:space="preserve"> / A</w:t>
      </w:r>
      <w:r w:rsidRPr="00845A31">
        <w:rPr>
          <w:rFonts w:ascii="Times New Roman" w:hAnsi="Times New Roman" w:cs="Times New Roman"/>
          <w:b/>
          <w:bCs/>
          <w:color w:val="000000" w:themeColor="text1"/>
          <w:sz w:val="24"/>
          <w:szCs w:val="24"/>
        </w:rPr>
        <w:t>pproach</w:t>
      </w:r>
      <w:bookmarkEnd w:id="14"/>
    </w:p>
    <w:p w14:paraId="288A8856" w14:textId="77777777" w:rsidR="00835828" w:rsidRPr="0013007D" w:rsidRDefault="00835828" w:rsidP="00835828">
      <w:pPr>
        <w:pStyle w:val="Heading3"/>
        <w:spacing w:line="480" w:lineRule="auto"/>
        <w:rPr>
          <w:rFonts w:ascii="Times New Roman" w:hAnsi="Times New Roman" w:cs="Times New Roman"/>
          <w:b/>
          <w:bCs/>
          <w:i/>
          <w:iCs/>
          <w:color w:val="000000" w:themeColor="text1"/>
          <w:shd w:val="clear" w:color="auto" w:fill="FFFFFF"/>
        </w:rPr>
      </w:pPr>
      <w:bookmarkStart w:id="15" w:name="_Toc39270756"/>
      <w:r>
        <w:rPr>
          <w:rFonts w:ascii="Times New Roman" w:hAnsi="Times New Roman" w:cs="Times New Roman"/>
          <w:b/>
          <w:bCs/>
          <w:i/>
          <w:iCs/>
          <w:color w:val="000000" w:themeColor="text1"/>
          <w:shd w:val="clear" w:color="auto" w:fill="FFFFFF"/>
        </w:rPr>
        <w:t>Obesity Canada</w:t>
      </w:r>
      <w:bookmarkEnd w:id="15"/>
    </w:p>
    <w:p w14:paraId="538771CA" w14:textId="2BA34AEA" w:rsidR="00835828" w:rsidRDefault="006254C7" w:rsidP="00835828">
      <w:pPr>
        <w:spacing w:line="480" w:lineRule="auto"/>
        <w:ind w:firstLine="720"/>
        <w:rPr>
          <w:color w:val="000000" w:themeColor="text1"/>
          <w:shd w:val="clear" w:color="auto" w:fill="FFFFFF"/>
        </w:rPr>
      </w:pPr>
      <w:r>
        <w:rPr>
          <w:color w:val="000000" w:themeColor="text1"/>
        </w:rPr>
        <w:t>O</w:t>
      </w:r>
      <w:r w:rsidR="00835828">
        <w:rPr>
          <w:color w:val="000000" w:themeColor="text1"/>
        </w:rPr>
        <w:t>besity Canada (OC)</w:t>
      </w:r>
      <w:r>
        <w:rPr>
          <w:color w:val="000000" w:themeColor="text1"/>
        </w:rPr>
        <w:t xml:space="preserve"> was founded in 2006 by Dr. Arya </w:t>
      </w:r>
      <w:r w:rsidRPr="008E52FC">
        <w:rPr>
          <w:color w:val="000000" w:themeColor="text1"/>
        </w:rPr>
        <w:t>Sharma (</w:t>
      </w:r>
      <w:r w:rsidR="008E52FC" w:rsidRPr="008E52FC">
        <w:rPr>
          <w:color w:val="000000" w:themeColor="text1"/>
        </w:rPr>
        <w:t>known</w:t>
      </w:r>
      <w:r w:rsidRPr="008E52FC">
        <w:rPr>
          <w:color w:val="000000" w:themeColor="text1"/>
        </w:rPr>
        <w:t xml:space="preserve"> fo</w:t>
      </w:r>
      <w:r w:rsidR="008E52FC" w:rsidRPr="008E52FC">
        <w:rPr>
          <w:color w:val="000000" w:themeColor="text1"/>
        </w:rPr>
        <w:t>r co</w:t>
      </w:r>
      <w:r w:rsidR="008E52FC">
        <w:rPr>
          <w:color w:val="000000" w:themeColor="text1"/>
        </w:rPr>
        <w:t>-authoring the EOSS scale previously mentioned</w:t>
      </w:r>
      <w:r>
        <w:rPr>
          <w:color w:val="000000" w:themeColor="text1"/>
        </w:rPr>
        <w:t xml:space="preserve">), under the previous name of the Canadian Obesity Network (“Obesity Canada”, 2019). </w:t>
      </w:r>
      <w:r w:rsidR="00F70400" w:rsidRPr="00F70400">
        <w:rPr>
          <w:color w:val="000000" w:themeColor="text1"/>
        </w:rPr>
        <w:t xml:space="preserve">In 2018, Obesity Canada changed their name and mandate from </w:t>
      </w:r>
      <w:r w:rsidR="00F70400" w:rsidRPr="003C7085">
        <w:rPr>
          <w:color w:val="000000" w:themeColor="text1"/>
        </w:rPr>
        <w:t xml:space="preserve">the </w:t>
      </w:r>
      <w:r w:rsidR="0033492C" w:rsidRPr="003C7085">
        <w:rPr>
          <w:color w:val="000000" w:themeColor="text1"/>
        </w:rPr>
        <w:t>“</w:t>
      </w:r>
      <w:r w:rsidR="00F70400" w:rsidRPr="003C7085">
        <w:rPr>
          <w:color w:val="000000" w:themeColor="text1"/>
        </w:rPr>
        <w:t>Canadian Obesity Network</w:t>
      </w:r>
      <w:r w:rsidR="0033492C" w:rsidRPr="003C7085">
        <w:rPr>
          <w:color w:val="000000" w:themeColor="text1"/>
        </w:rPr>
        <w:t>”</w:t>
      </w:r>
      <w:r w:rsidR="00F70400" w:rsidRPr="003C7085">
        <w:rPr>
          <w:color w:val="000000" w:themeColor="text1"/>
        </w:rPr>
        <w:t xml:space="preserve"> to </w:t>
      </w:r>
      <w:r w:rsidR="0033492C" w:rsidRPr="003C7085">
        <w:rPr>
          <w:color w:val="000000" w:themeColor="text1"/>
        </w:rPr>
        <w:t>“</w:t>
      </w:r>
      <w:r w:rsidR="00F70400" w:rsidRPr="003C7085">
        <w:rPr>
          <w:color w:val="000000" w:themeColor="text1"/>
        </w:rPr>
        <w:t>Obesity Canada</w:t>
      </w:r>
      <w:r w:rsidR="0033492C" w:rsidRPr="003C7085">
        <w:rPr>
          <w:color w:val="000000" w:themeColor="text1"/>
        </w:rPr>
        <w:t>”</w:t>
      </w:r>
      <w:r w:rsidRPr="003C7085">
        <w:rPr>
          <w:color w:val="000000" w:themeColor="text1"/>
        </w:rPr>
        <w:t>,</w:t>
      </w:r>
      <w:r>
        <w:rPr>
          <w:color w:val="000000" w:themeColor="text1"/>
        </w:rPr>
        <w:t xml:space="preserve"> an “obesity” registered charitable organization (“About Us”, 2020)</w:t>
      </w:r>
      <w:r w:rsidR="00F70400" w:rsidRPr="00F70400">
        <w:rPr>
          <w:color w:val="000000" w:themeColor="text1"/>
        </w:rPr>
        <w:t>. T</w:t>
      </w:r>
      <w:r w:rsidR="00F70400">
        <w:rPr>
          <w:color w:val="000000" w:themeColor="text1"/>
        </w:rPr>
        <w:t>o quote OC on their website this was done in an effort to</w:t>
      </w:r>
      <w:r w:rsidR="00F70400" w:rsidRPr="00F70400">
        <w:rPr>
          <w:color w:val="000000" w:themeColor="text1"/>
        </w:rPr>
        <w:t xml:space="preserve"> “</w:t>
      </w:r>
      <w:r w:rsidR="00F70400" w:rsidRPr="00F70400">
        <w:rPr>
          <w:color w:val="000000" w:themeColor="text1"/>
          <w:shd w:val="clear" w:color="auto" w:fill="FFFFFF"/>
        </w:rPr>
        <w:t>merge the goals and strategies of health systems, healthcare providers, public and private payers, policy makers, the research community, the private sector and people affected by obesity”</w:t>
      </w:r>
      <w:r w:rsidR="00F70400" w:rsidRPr="00F70400">
        <w:rPr>
          <w:color w:val="000000" w:themeColor="text1"/>
        </w:rPr>
        <w:t xml:space="preserve"> (“</w:t>
      </w:r>
      <w:r w:rsidR="00F70400" w:rsidRPr="00F70400">
        <w:rPr>
          <w:color w:val="000000" w:themeColor="text1"/>
          <w:shd w:val="clear" w:color="auto" w:fill="FFFFFF"/>
        </w:rPr>
        <w:t>The Canadian Obesity Network is Now Obesity Canada”, 2018).</w:t>
      </w:r>
      <w:r w:rsidR="00835828">
        <w:rPr>
          <w:color w:val="000000" w:themeColor="text1"/>
          <w:shd w:val="clear" w:color="auto" w:fill="FFFFFF"/>
        </w:rPr>
        <w:t xml:space="preserve"> </w:t>
      </w:r>
    </w:p>
    <w:p w14:paraId="2EC69E64" w14:textId="258AA923" w:rsidR="00835828" w:rsidRPr="008E52FC" w:rsidRDefault="00835828" w:rsidP="00835828">
      <w:pPr>
        <w:spacing w:line="480" w:lineRule="auto"/>
        <w:ind w:firstLine="720"/>
        <w:rPr>
          <w:color w:val="000000" w:themeColor="text1"/>
        </w:rPr>
      </w:pPr>
      <w:r>
        <w:rPr>
          <w:color w:val="000000" w:themeColor="text1"/>
          <w:shd w:val="clear" w:color="auto" w:fill="FFFFFF"/>
        </w:rPr>
        <w:t>OC</w:t>
      </w:r>
      <w:r>
        <w:rPr>
          <w:color w:val="000000" w:themeColor="text1"/>
        </w:rPr>
        <w:t xml:space="preserve"> and the Association for Size Diversity and Health (ASDAH) have two different worldviews and </w:t>
      </w:r>
      <w:r w:rsidRPr="00F70400">
        <w:rPr>
          <w:color w:val="000000" w:themeColor="text1"/>
        </w:rPr>
        <w:t>ideological positions. This is not only clear in publications that emerge from each respective group, but also through viewing their websites and social media pages. Obesity Canada’s approach is clearly very medicalized on their website. This is demonstrated in what they promote on their website and the language that they use to describe individuals who are of a higher weight, always using “obesity.”</w:t>
      </w:r>
    </w:p>
    <w:p w14:paraId="522804BE" w14:textId="77777777" w:rsidR="00835828" w:rsidRPr="0013007D" w:rsidRDefault="00835828" w:rsidP="00835828">
      <w:pPr>
        <w:pStyle w:val="Heading3"/>
        <w:spacing w:line="480" w:lineRule="auto"/>
        <w:rPr>
          <w:rFonts w:ascii="Times New Roman" w:hAnsi="Times New Roman" w:cs="Times New Roman"/>
          <w:b/>
          <w:bCs/>
          <w:i/>
          <w:iCs/>
          <w:color w:val="000000" w:themeColor="text1"/>
          <w:shd w:val="clear" w:color="auto" w:fill="FFFFFF"/>
        </w:rPr>
      </w:pPr>
      <w:bookmarkStart w:id="16" w:name="_Toc39270757"/>
      <w:r>
        <w:rPr>
          <w:rFonts w:ascii="Times New Roman" w:hAnsi="Times New Roman" w:cs="Times New Roman"/>
          <w:b/>
          <w:bCs/>
          <w:i/>
          <w:iCs/>
          <w:color w:val="000000" w:themeColor="text1"/>
          <w:shd w:val="clear" w:color="auto" w:fill="FFFFFF"/>
        </w:rPr>
        <w:t>Association for Size Diversity and Health</w:t>
      </w:r>
      <w:bookmarkEnd w:id="16"/>
    </w:p>
    <w:p w14:paraId="675A80B1" w14:textId="327DC907" w:rsidR="007C4890" w:rsidRDefault="007C4890" w:rsidP="007C4890">
      <w:pPr>
        <w:widowControl w:val="0"/>
        <w:autoSpaceDE w:val="0"/>
        <w:autoSpaceDN w:val="0"/>
        <w:adjustRightInd w:val="0"/>
        <w:spacing w:line="480" w:lineRule="auto"/>
        <w:ind w:firstLine="720"/>
        <w:rPr>
          <w:color w:val="000000" w:themeColor="text1"/>
          <w:shd w:val="clear" w:color="auto" w:fill="FFFFFF"/>
        </w:rPr>
      </w:pPr>
      <w:r>
        <w:rPr>
          <w:color w:val="000000" w:themeColor="text1"/>
          <w:shd w:val="clear" w:color="auto" w:fill="FFFFFF"/>
        </w:rPr>
        <w:t>ASDAH is a non-profit organization that was formed in 2003 in an effort to more formally establish and organize HAES</w:t>
      </w:r>
      <w:r w:rsidRPr="00CA4171">
        <w:rPr>
          <w:color w:val="000000" w:themeColor="text1"/>
          <w:shd w:val="clear" w:color="auto" w:fill="FFFFFF"/>
        </w:rPr>
        <w:t>®</w:t>
      </w:r>
      <w:r>
        <w:rPr>
          <w:color w:val="000000" w:themeColor="text1"/>
          <w:shd w:val="clear" w:color="auto" w:fill="FFFFFF"/>
        </w:rPr>
        <w:t xml:space="preserve"> as a consistent movement (“About”, n.d.; </w:t>
      </w:r>
      <w:r w:rsidRPr="005D28C2">
        <w:rPr>
          <w:color w:val="000000" w:themeColor="text1"/>
          <w:shd w:val="clear" w:color="auto" w:fill="FFFFFF"/>
        </w:rPr>
        <w:t>Brady</w:t>
      </w:r>
      <w:r>
        <w:rPr>
          <w:color w:val="000000" w:themeColor="text1"/>
          <w:shd w:val="clear" w:color="auto" w:fill="FFFFFF"/>
        </w:rPr>
        <w:t xml:space="preserve"> &amp; </w:t>
      </w:r>
      <w:r w:rsidRPr="005D28C2">
        <w:rPr>
          <w:color w:val="000000" w:themeColor="text1"/>
          <w:shd w:val="clear" w:color="auto" w:fill="FFFFFF"/>
        </w:rPr>
        <w:t>Gingras, 2016)</w:t>
      </w:r>
      <w:r>
        <w:rPr>
          <w:color w:val="000000" w:themeColor="text1"/>
          <w:shd w:val="clear" w:color="auto" w:fill="FFFFFF"/>
        </w:rPr>
        <w:t xml:space="preserve">. In </w:t>
      </w:r>
      <w:r w:rsidRPr="003C7085">
        <w:rPr>
          <w:color w:val="000000" w:themeColor="text1"/>
          <w:shd w:val="clear" w:color="auto" w:fill="FFFFFF"/>
        </w:rPr>
        <w:t>2011</w:t>
      </w:r>
      <w:r w:rsidR="0033492C" w:rsidRPr="003C7085">
        <w:rPr>
          <w:color w:val="000000" w:themeColor="text1"/>
          <w:shd w:val="clear" w:color="auto" w:fill="FFFFFF"/>
        </w:rPr>
        <w:t>,</w:t>
      </w:r>
      <w:r w:rsidRPr="003C7085">
        <w:rPr>
          <w:color w:val="000000" w:themeColor="text1"/>
          <w:shd w:val="clear" w:color="auto" w:fill="FFFFFF"/>
        </w:rPr>
        <w:t xml:space="preserve"> ASDAH trademarked</w:t>
      </w:r>
      <w:r>
        <w:rPr>
          <w:color w:val="000000" w:themeColor="text1"/>
          <w:shd w:val="clear" w:color="auto" w:fill="FFFFFF"/>
        </w:rPr>
        <w:t xml:space="preserve"> HAES</w:t>
      </w:r>
      <w:r w:rsidRPr="00CA4171">
        <w:rPr>
          <w:color w:val="000000" w:themeColor="text1"/>
          <w:shd w:val="clear" w:color="auto" w:fill="FFFFFF"/>
        </w:rPr>
        <w:t>®</w:t>
      </w:r>
      <w:r>
        <w:rPr>
          <w:color w:val="000000" w:themeColor="text1"/>
          <w:shd w:val="clear" w:color="auto" w:fill="FFFFFF"/>
        </w:rPr>
        <w:t xml:space="preserve"> to create consistency within the community and to prevent diet-related companies from making profit using their ideas (Brady &amp; Gingras, 2016). Despite the recent growth in the HAES</w:t>
      </w:r>
      <w:r w:rsidRPr="00CA4171">
        <w:rPr>
          <w:color w:val="000000" w:themeColor="text1"/>
          <w:shd w:val="clear" w:color="auto" w:fill="FFFFFF"/>
        </w:rPr>
        <w:t>®</w:t>
      </w:r>
      <w:r>
        <w:rPr>
          <w:color w:val="000000" w:themeColor="text1"/>
          <w:shd w:val="clear" w:color="auto" w:fill="FFFFFF"/>
        </w:rPr>
        <w:t xml:space="preserve"> based ideologies, many of its core values were found in the 1960s with The National Association to Aid Fat Americans (later to be </w:t>
      </w:r>
      <w:r>
        <w:rPr>
          <w:color w:val="000000" w:themeColor="text1"/>
          <w:shd w:val="clear" w:color="auto" w:fill="FFFFFF"/>
        </w:rPr>
        <w:lastRenderedPageBreak/>
        <w:t>known as The National Association to Advance Fat Acceptance) (Brady &amp; Gingras, 2016). This association along with The Fat Underground were two key activist groups that emerged speaking out against weight-based discrimination and weight rooted health ideologies, prior to the trademarked HAES</w:t>
      </w:r>
      <w:r w:rsidRPr="00CA4171">
        <w:rPr>
          <w:color w:val="000000" w:themeColor="text1"/>
          <w:shd w:val="clear" w:color="auto" w:fill="FFFFFF"/>
        </w:rPr>
        <w:t>®</w:t>
      </w:r>
      <w:r>
        <w:rPr>
          <w:color w:val="000000" w:themeColor="text1"/>
          <w:shd w:val="clear" w:color="auto" w:fill="FFFFFF"/>
        </w:rPr>
        <w:t xml:space="preserve"> movement (Brady &amp; Gingras, 2016). </w:t>
      </w:r>
    </w:p>
    <w:p w14:paraId="4332CC28" w14:textId="782CCDE7" w:rsidR="00F70400" w:rsidRPr="007C4890" w:rsidRDefault="00835828" w:rsidP="007C4890">
      <w:pPr>
        <w:widowControl w:val="0"/>
        <w:autoSpaceDE w:val="0"/>
        <w:autoSpaceDN w:val="0"/>
        <w:adjustRightInd w:val="0"/>
        <w:spacing w:line="480" w:lineRule="auto"/>
        <w:ind w:firstLine="720"/>
        <w:rPr>
          <w:color w:val="000000" w:themeColor="text1"/>
          <w:shd w:val="clear" w:color="auto" w:fill="FFFFFF"/>
        </w:rPr>
      </w:pPr>
      <w:r>
        <w:rPr>
          <w:color w:val="000000" w:themeColor="text1"/>
        </w:rPr>
        <w:t>ASDAH does not use the term “obesity” to describe body size or individuals at any point on their website. In addition, they explore intersectional impacts to health, beyond size. For example, they include an entire page on their website titled “Anti-Oppression Resources.” This page explores topics such as white-privilege, disability justice, and countless resources to learn more on anti-oppression topics (“Anti-Oppression Resources”, n.d.). This reflects a similar worldview as many fat studies scholars who see and study the overlap and relationships between fatness, poverty, social economic status, race, ethnicity, age, sexual orientation, and health (</w:t>
      </w:r>
      <w:r w:rsidRPr="00853F05">
        <w:rPr>
          <w:color w:val="000000" w:themeColor="text1"/>
          <w:shd w:val="clear" w:color="auto" w:fill="FFFFFF"/>
        </w:rPr>
        <w:t xml:space="preserve">Ernsberger, </w:t>
      </w:r>
      <w:r>
        <w:rPr>
          <w:color w:val="000000" w:themeColor="text1"/>
          <w:shd w:val="clear" w:color="auto" w:fill="FFFFFF"/>
        </w:rPr>
        <w:t xml:space="preserve">2009). </w:t>
      </w:r>
    </w:p>
    <w:p w14:paraId="663D7022" w14:textId="4124CE4E" w:rsidR="00282554" w:rsidRPr="0013007D" w:rsidRDefault="00282554" w:rsidP="00282554">
      <w:pPr>
        <w:pStyle w:val="Heading3"/>
        <w:spacing w:line="480" w:lineRule="auto"/>
        <w:rPr>
          <w:rFonts w:ascii="Times New Roman" w:hAnsi="Times New Roman" w:cs="Times New Roman"/>
          <w:b/>
          <w:bCs/>
          <w:i/>
          <w:iCs/>
          <w:color w:val="000000" w:themeColor="text1"/>
          <w:shd w:val="clear" w:color="auto" w:fill="FFFFFF"/>
        </w:rPr>
      </w:pPr>
      <w:bookmarkStart w:id="17" w:name="_Toc39270758"/>
      <w:r w:rsidRPr="0013007D">
        <w:rPr>
          <w:rFonts w:ascii="Times New Roman" w:hAnsi="Times New Roman" w:cs="Times New Roman"/>
          <w:b/>
          <w:bCs/>
          <w:i/>
          <w:iCs/>
          <w:color w:val="000000" w:themeColor="text1"/>
          <w:shd w:val="clear" w:color="auto" w:fill="FFFFFF"/>
        </w:rPr>
        <w:t>Vision, Mission, and Guiding</w:t>
      </w:r>
      <w:r w:rsidR="00E178CE">
        <w:rPr>
          <w:rFonts w:ascii="Times New Roman" w:hAnsi="Times New Roman" w:cs="Times New Roman"/>
          <w:b/>
          <w:bCs/>
          <w:i/>
          <w:iCs/>
          <w:color w:val="000000" w:themeColor="text1"/>
          <w:shd w:val="clear" w:color="auto" w:fill="FFFFFF"/>
        </w:rPr>
        <w:t xml:space="preserve"> </w:t>
      </w:r>
      <w:r w:rsidRPr="0013007D">
        <w:rPr>
          <w:rFonts w:ascii="Times New Roman" w:hAnsi="Times New Roman" w:cs="Times New Roman"/>
          <w:b/>
          <w:bCs/>
          <w:i/>
          <w:iCs/>
          <w:color w:val="000000" w:themeColor="text1"/>
          <w:shd w:val="clear" w:color="auto" w:fill="FFFFFF"/>
        </w:rPr>
        <w:t>/</w:t>
      </w:r>
      <w:r w:rsidR="00E178CE">
        <w:rPr>
          <w:rFonts w:ascii="Times New Roman" w:hAnsi="Times New Roman" w:cs="Times New Roman"/>
          <w:b/>
          <w:bCs/>
          <w:i/>
          <w:iCs/>
          <w:color w:val="000000" w:themeColor="text1"/>
          <w:shd w:val="clear" w:color="auto" w:fill="FFFFFF"/>
        </w:rPr>
        <w:t xml:space="preserve"> </w:t>
      </w:r>
      <w:r w:rsidRPr="0013007D">
        <w:rPr>
          <w:rFonts w:ascii="Times New Roman" w:hAnsi="Times New Roman" w:cs="Times New Roman"/>
          <w:b/>
          <w:bCs/>
          <w:i/>
          <w:iCs/>
          <w:color w:val="000000" w:themeColor="text1"/>
          <w:shd w:val="clear" w:color="auto" w:fill="FFFFFF"/>
        </w:rPr>
        <w:t>Core Values</w:t>
      </w:r>
      <w:bookmarkEnd w:id="17"/>
    </w:p>
    <w:p w14:paraId="58BA4A2B" w14:textId="4C7F5E78" w:rsidR="00282554" w:rsidRPr="00282554" w:rsidRDefault="00282554" w:rsidP="00282554">
      <w:pPr>
        <w:spacing w:line="480" w:lineRule="auto"/>
      </w:pPr>
      <w:r>
        <w:tab/>
        <w:t xml:space="preserve">While </w:t>
      </w:r>
      <w:r w:rsidR="007C4890">
        <w:t xml:space="preserve">the </w:t>
      </w:r>
      <w:r>
        <w:t>guiding ideolog</w:t>
      </w:r>
      <w:r w:rsidR="007C4890">
        <w:t>ies</w:t>
      </w:r>
      <w:r>
        <w:t xml:space="preserve"> of the two groups is important to analyze</w:t>
      </w:r>
      <w:r w:rsidR="00C25250">
        <w:t xml:space="preserve"> at their grassroots;</w:t>
      </w:r>
      <w:r>
        <w:t xml:space="preserve"> their </w:t>
      </w:r>
      <w:r w:rsidR="00C25250">
        <w:t xml:space="preserve">vision and mission statements, along with their guiding and core values are a great </w:t>
      </w:r>
      <w:r w:rsidR="007C4890">
        <w:t xml:space="preserve">way </w:t>
      </w:r>
      <w:r w:rsidR="00C25250">
        <w:t>to compare these differing ideologies</w:t>
      </w:r>
      <w:r w:rsidR="007C4890">
        <w:t xml:space="preserve"> in action</w:t>
      </w:r>
      <w:r w:rsidR="00C25250">
        <w:t xml:space="preserve">. The three of these for both websites are taken in direct quote format in the table below, </w:t>
      </w:r>
      <w:r w:rsidR="00C25250">
        <w:rPr>
          <w:i/>
          <w:iCs/>
        </w:rPr>
        <w:t>Table 1</w:t>
      </w:r>
      <w:r w:rsidR="00C25250">
        <w:t>. The difference in ideologies can be clearly seen by looking at the vision section of Table 1. The way in which OC speaks to their vision is clearly medicalized saying, “people affected by the disease of obesity;” whereas ASDAH uses the following phrase, “celebrates bodies of all shapes and sizes” (“About Us”, 2020; “Mission”, n.d.).</w:t>
      </w:r>
      <w:r w:rsidR="00F94535">
        <w:t xml:space="preserve"> Despite this different framing of what larger people and higher weights mean, both have vision statements that focus on health for the individuals: OC saying, “living healthy lives,” and ASDAH saying, “that support health and well-being” (“About Us”, 2020; “Mission”, n.d.). This </w:t>
      </w:r>
      <w:r w:rsidR="00F94535">
        <w:lastRenderedPageBreak/>
        <w:t xml:space="preserve">reflects that both organizations have </w:t>
      </w:r>
      <w:r w:rsidR="006254C7" w:rsidRPr="003C7085">
        <w:t xml:space="preserve">focuses </w:t>
      </w:r>
      <w:r w:rsidR="0033492C" w:rsidRPr="003C7085">
        <w:t xml:space="preserve">that </w:t>
      </w:r>
      <w:r w:rsidR="008E52FC" w:rsidRPr="003C7085">
        <w:t xml:space="preserve">are </w:t>
      </w:r>
      <w:r w:rsidR="006254C7" w:rsidRPr="003C7085">
        <w:t>deeply</w:t>
      </w:r>
      <w:r w:rsidR="006254C7">
        <w:t xml:space="preserve"> rooted i</w:t>
      </w:r>
      <w:r w:rsidR="006254C7" w:rsidRPr="008E52FC">
        <w:t>s healthism</w:t>
      </w:r>
      <w:r w:rsidR="008E52FC">
        <w:t xml:space="preserve">; by placing such a high value on health for well-being and “success” (Crawford, 1980).  </w:t>
      </w:r>
    </w:p>
    <w:p w14:paraId="5512A3E8" w14:textId="5D673ED2" w:rsidR="00F45024" w:rsidRDefault="00F45024" w:rsidP="00282554">
      <w:pPr>
        <w:widowControl w:val="0"/>
        <w:autoSpaceDE w:val="0"/>
        <w:autoSpaceDN w:val="0"/>
        <w:adjustRightInd w:val="0"/>
        <w:spacing w:line="480" w:lineRule="auto"/>
        <w:rPr>
          <w:b/>
          <w:bCs/>
          <w:color w:val="000000" w:themeColor="text1"/>
        </w:rPr>
      </w:pPr>
      <w:r w:rsidRPr="00C25250">
        <w:rPr>
          <w:b/>
          <w:bCs/>
          <w:color w:val="000000" w:themeColor="text1"/>
        </w:rPr>
        <w:t>Table 1</w:t>
      </w:r>
      <w:r w:rsidRPr="00F45024">
        <w:rPr>
          <w:b/>
          <w:bCs/>
          <w:color w:val="000000" w:themeColor="text1"/>
        </w:rPr>
        <w:t xml:space="preserve"> </w:t>
      </w:r>
    </w:p>
    <w:p w14:paraId="4D31AD93" w14:textId="47692CC3" w:rsidR="00F45024" w:rsidRPr="00F45024" w:rsidRDefault="00F45024" w:rsidP="00282554">
      <w:pPr>
        <w:widowControl w:val="0"/>
        <w:autoSpaceDE w:val="0"/>
        <w:autoSpaceDN w:val="0"/>
        <w:adjustRightInd w:val="0"/>
        <w:spacing w:line="480" w:lineRule="auto"/>
        <w:rPr>
          <w:i/>
          <w:iCs/>
          <w:color w:val="000000" w:themeColor="text1"/>
        </w:rPr>
      </w:pPr>
      <w:r>
        <w:rPr>
          <w:i/>
          <w:iCs/>
          <w:color w:val="000000" w:themeColor="text1"/>
        </w:rPr>
        <w:t>Comparison of Obesity Canada and the Association for Size Diversity and Health’s vision</w:t>
      </w:r>
      <w:r w:rsidR="007C4890">
        <w:rPr>
          <w:i/>
          <w:iCs/>
          <w:color w:val="000000" w:themeColor="text1"/>
        </w:rPr>
        <w:t xml:space="preserve"> statements</w:t>
      </w:r>
      <w:r>
        <w:rPr>
          <w:i/>
          <w:iCs/>
          <w:color w:val="000000" w:themeColor="text1"/>
        </w:rPr>
        <w:t>, missio</w:t>
      </w:r>
      <w:r w:rsidR="007C4890">
        <w:rPr>
          <w:i/>
          <w:iCs/>
          <w:color w:val="000000" w:themeColor="text1"/>
        </w:rPr>
        <w:t>n statements</w:t>
      </w:r>
      <w:r>
        <w:rPr>
          <w:i/>
          <w:iCs/>
          <w:color w:val="000000" w:themeColor="text1"/>
        </w:rPr>
        <w:t>, and guiding/core values</w:t>
      </w:r>
    </w:p>
    <w:tbl>
      <w:tblPr>
        <w:tblStyle w:val="TableGrid"/>
        <w:tblW w:w="0" w:type="auto"/>
        <w:tblLook w:val="04A0" w:firstRow="1" w:lastRow="0" w:firstColumn="1" w:lastColumn="0" w:noHBand="0" w:noVBand="1"/>
      </w:tblPr>
      <w:tblGrid>
        <w:gridCol w:w="3116"/>
        <w:gridCol w:w="3117"/>
        <w:gridCol w:w="3117"/>
      </w:tblGrid>
      <w:tr w:rsidR="00F45024" w14:paraId="427BED7C" w14:textId="77777777" w:rsidTr="00CC436F">
        <w:tc>
          <w:tcPr>
            <w:tcW w:w="3116" w:type="dxa"/>
          </w:tcPr>
          <w:p w14:paraId="4726ECDF" w14:textId="77777777" w:rsidR="00F45024" w:rsidRDefault="00F45024" w:rsidP="00CC436F">
            <w:pPr>
              <w:widowControl w:val="0"/>
              <w:autoSpaceDE w:val="0"/>
              <w:autoSpaceDN w:val="0"/>
              <w:adjustRightInd w:val="0"/>
              <w:spacing w:line="480" w:lineRule="auto"/>
              <w:rPr>
                <w:color w:val="000000" w:themeColor="text1"/>
              </w:rPr>
            </w:pPr>
          </w:p>
        </w:tc>
        <w:tc>
          <w:tcPr>
            <w:tcW w:w="3117" w:type="dxa"/>
          </w:tcPr>
          <w:p w14:paraId="3B5A0EF0" w14:textId="77777777" w:rsidR="00F45024" w:rsidRPr="00F70400" w:rsidRDefault="00F45024" w:rsidP="00CC436F">
            <w:pPr>
              <w:widowControl w:val="0"/>
              <w:autoSpaceDE w:val="0"/>
              <w:autoSpaceDN w:val="0"/>
              <w:adjustRightInd w:val="0"/>
              <w:rPr>
                <w:b/>
                <w:bCs/>
                <w:color w:val="000000" w:themeColor="text1"/>
              </w:rPr>
            </w:pPr>
            <w:r w:rsidRPr="00F70400">
              <w:rPr>
                <w:b/>
                <w:bCs/>
                <w:color w:val="000000" w:themeColor="text1"/>
              </w:rPr>
              <w:t>Obesity Canada</w:t>
            </w:r>
          </w:p>
        </w:tc>
        <w:tc>
          <w:tcPr>
            <w:tcW w:w="3117" w:type="dxa"/>
          </w:tcPr>
          <w:p w14:paraId="08FBE48F" w14:textId="77777777" w:rsidR="00F45024" w:rsidRPr="00F70400" w:rsidRDefault="00F45024" w:rsidP="00CC436F">
            <w:pPr>
              <w:widowControl w:val="0"/>
              <w:autoSpaceDE w:val="0"/>
              <w:autoSpaceDN w:val="0"/>
              <w:adjustRightInd w:val="0"/>
              <w:rPr>
                <w:b/>
                <w:bCs/>
                <w:color w:val="000000" w:themeColor="text1"/>
              </w:rPr>
            </w:pPr>
            <w:r w:rsidRPr="00F70400">
              <w:rPr>
                <w:b/>
                <w:bCs/>
                <w:color w:val="000000" w:themeColor="text1"/>
              </w:rPr>
              <w:t>Association for Size Diversity and Health</w:t>
            </w:r>
          </w:p>
        </w:tc>
      </w:tr>
      <w:tr w:rsidR="00F45024" w14:paraId="24CD5A93" w14:textId="77777777" w:rsidTr="00CC436F">
        <w:tc>
          <w:tcPr>
            <w:tcW w:w="3116" w:type="dxa"/>
          </w:tcPr>
          <w:p w14:paraId="275275FB" w14:textId="77777777" w:rsidR="00F45024" w:rsidRDefault="00F45024" w:rsidP="00CC436F">
            <w:pPr>
              <w:widowControl w:val="0"/>
              <w:autoSpaceDE w:val="0"/>
              <w:autoSpaceDN w:val="0"/>
              <w:adjustRightInd w:val="0"/>
              <w:spacing w:line="480" w:lineRule="auto"/>
              <w:rPr>
                <w:color w:val="000000" w:themeColor="text1"/>
              </w:rPr>
            </w:pPr>
            <w:r>
              <w:rPr>
                <w:color w:val="000000" w:themeColor="text1"/>
              </w:rPr>
              <w:t>Vision</w:t>
            </w:r>
          </w:p>
        </w:tc>
        <w:tc>
          <w:tcPr>
            <w:tcW w:w="3117" w:type="dxa"/>
          </w:tcPr>
          <w:p w14:paraId="2184E00C" w14:textId="77777777" w:rsidR="00F45024" w:rsidRPr="00F45024" w:rsidRDefault="00F45024" w:rsidP="00CC436F">
            <w:pPr>
              <w:spacing w:line="276" w:lineRule="auto"/>
              <w:rPr>
                <w:color w:val="000000" w:themeColor="text1"/>
                <w:vertAlign w:val="superscript"/>
              </w:rPr>
            </w:pPr>
            <w:r w:rsidRPr="00F70400">
              <w:rPr>
                <w:color w:val="000000" w:themeColor="text1"/>
              </w:rPr>
              <w:t>“</w:t>
            </w:r>
            <w:r w:rsidRPr="00F70400">
              <w:rPr>
                <w:color w:val="000000" w:themeColor="text1"/>
                <w:shd w:val="clear" w:color="auto" w:fill="FFFFFF"/>
              </w:rPr>
              <w:t>A day when people affected by the disease of obesity are understood, respected, and living healthy lives.”</w:t>
            </w:r>
            <w:r>
              <w:rPr>
                <w:color w:val="000000" w:themeColor="text1"/>
                <w:shd w:val="clear" w:color="auto" w:fill="FFFFFF"/>
              </w:rPr>
              <w:t xml:space="preserve"> </w:t>
            </w:r>
            <w:r>
              <w:rPr>
                <w:color w:val="000000" w:themeColor="text1"/>
                <w:shd w:val="clear" w:color="auto" w:fill="FFFFFF"/>
                <w:vertAlign w:val="superscript"/>
              </w:rPr>
              <w:t>1</w:t>
            </w:r>
          </w:p>
        </w:tc>
        <w:tc>
          <w:tcPr>
            <w:tcW w:w="3117" w:type="dxa"/>
          </w:tcPr>
          <w:p w14:paraId="0193F93D" w14:textId="77777777" w:rsidR="00F45024" w:rsidRPr="00F45024" w:rsidRDefault="00F45024" w:rsidP="00CC436F">
            <w:pPr>
              <w:spacing w:line="276" w:lineRule="auto"/>
              <w:rPr>
                <w:color w:val="000000" w:themeColor="text1"/>
                <w:vertAlign w:val="superscript"/>
              </w:rPr>
            </w:pPr>
            <w:r w:rsidRPr="00F70400">
              <w:rPr>
                <w:color w:val="000000" w:themeColor="text1"/>
              </w:rPr>
              <w:t>“</w:t>
            </w:r>
            <w:r w:rsidRPr="00F70400">
              <w:rPr>
                <w:color w:val="000000" w:themeColor="text1"/>
                <w:shd w:val="clear" w:color="auto" w:fill="FFFFFF"/>
              </w:rPr>
              <w:t>We envision a world that celebrates bodies of all shapes and sizes, in which body weight is no longer a source of discrimination and where oppressed communities have equal access to the resources and practices that support health and well-being.”</w:t>
            </w:r>
            <w:r>
              <w:rPr>
                <w:color w:val="000000" w:themeColor="text1"/>
                <w:shd w:val="clear" w:color="auto" w:fill="FFFFFF"/>
              </w:rPr>
              <w:t xml:space="preserve"> </w:t>
            </w:r>
            <w:r>
              <w:rPr>
                <w:color w:val="000000" w:themeColor="text1"/>
                <w:shd w:val="clear" w:color="auto" w:fill="FFFFFF"/>
                <w:vertAlign w:val="superscript"/>
              </w:rPr>
              <w:t>2</w:t>
            </w:r>
          </w:p>
        </w:tc>
      </w:tr>
      <w:tr w:rsidR="00F45024" w14:paraId="63BEBD6D" w14:textId="77777777" w:rsidTr="00CC436F">
        <w:tc>
          <w:tcPr>
            <w:tcW w:w="3116" w:type="dxa"/>
          </w:tcPr>
          <w:p w14:paraId="751882D5" w14:textId="77777777" w:rsidR="00F45024" w:rsidRDefault="00F45024" w:rsidP="00CC436F">
            <w:pPr>
              <w:widowControl w:val="0"/>
              <w:autoSpaceDE w:val="0"/>
              <w:autoSpaceDN w:val="0"/>
              <w:adjustRightInd w:val="0"/>
              <w:spacing w:line="480" w:lineRule="auto"/>
              <w:rPr>
                <w:color w:val="000000" w:themeColor="text1"/>
              </w:rPr>
            </w:pPr>
            <w:r w:rsidRPr="008E52FC">
              <w:rPr>
                <w:color w:val="000000" w:themeColor="text1"/>
              </w:rPr>
              <w:t>Mission</w:t>
            </w:r>
          </w:p>
        </w:tc>
        <w:tc>
          <w:tcPr>
            <w:tcW w:w="3117" w:type="dxa"/>
          </w:tcPr>
          <w:p w14:paraId="48600B05" w14:textId="77777777" w:rsidR="00F45024" w:rsidRPr="00F45024" w:rsidRDefault="00F45024" w:rsidP="00CC436F">
            <w:pPr>
              <w:spacing w:line="276" w:lineRule="auto"/>
              <w:rPr>
                <w:color w:val="000000" w:themeColor="text1"/>
                <w:vertAlign w:val="superscript"/>
              </w:rPr>
            </w:pPr>
            <w:r w:rsidRPr="00F70400">
              <w:rPr>
                <w:color w:val="000000" w:themeColor="text1"/>
              </w:rPr>
              <w:t>“</w:t>
            </w:r>
            <w:r w:rsidRPr="00F70400">
              <w:rPr>
                <w:color w:val="000000" w:themeColor="text1"/>
                <w:shd w:val="clear" w:color="auto" w:fill="FFFFFF"/>
              </w:rPr>
              <w:t>To improve the lives of Canadians through obesity research, education, and advocacy.”</w:t>
            </w:r>
            <w:r>
              <w:rPr>
                <w:color w:val="000000" w:themeColor="text1"/>
                <w:shd w:val="clear" w:color="auto" w:fill="FFFFFF"/>
              </w:rPr>
              <w:t xml:space="preserve"> </w:t>
            </w:r>
            <w:r>
              <w:rPr>
                <w:color w:val="000000" w:themeColor="text1"/>
                <w:shd w:val="clear" w:color="auto" w:fill="FFFFFF"/>
                <w:vertAlign w:val="superscript"/>
              </w:rPr>
              <w:t>1</w:t>
            </w:r>
          </w:p>
        </w:tc>
        <w:tc>
          <w:tcPr>
            <w:tcW w:w="3117" w:type="dxa"/>
          </w:tcPr>
          <w:p w14:paraId="279394C3" w14:textId="77777777" w:rsidR="00F45024" w:rsidRPr="00F45024" w:rsidRDefault="00F45024" w:rsidP="00CC436F">
            <w:pPr>
              <w:spacing w:line="276" w:lineRule="auto"/>
              <w:rPr>
                <w:color w:val="000000" w:themeColor="text1"/>
                <w:vertAlign w:val="superscript"/>
              </w:rPr>
            </w:pPr>
            <w:r w:rsidRPr="00F70400">
              <w:rPr>
                <w:color w:val="000000" w:themeColor="text1"/>
              </w:rPr>
              <w:t>“</w:t>
            </w:r>
            <w:r w:rsidRPr="00F70400">
              <w:rPr>
                <w:color w:val="000000" w:themeColor="text1"/>
                <w:shd w:val="clear" w:color="auto" w:fill="FFFFFF"/>
              </w:rPr>
              <w:t>ASDAH’s mission is to partner with service providers, educators and advocates to dismantle weight-centered health policies and practices, ensuring that people who live with multiple forms of oppression are focusing our work.”</w:t>
            </w:r>
            <w:r>
              <w:rPr>
                <w:color w:val="000000" w:themeColor="text1"/>
                <w:shd w:val="clear" w:color="auto" w:fill="FFFFFF"/>
              </w:rPr>
              <w:t xml:space="preserve"> </w:t>
            </w:r>
            <w:r>
              <w:rPr>
                <w:color w:val="000000" w:themeColor="text1"/>
                <w:shd w:val="clear" w:color="auto" w:fill="FFFFFF"/>
                <w:vertAlign w:val="superscript"/>
              </w:rPr>
              <w:t>2</w:t>
            </w:r>
          </w:p>
        </w:tc>
      </w:tr>
      <w:tr w:rsidR="00F45024" w14:paraId="5706ED5B" w14:textId="77777777" w:rsidTr="00CC436F">
        <w:tc>
          <w:tcPr>
            <w:tcW w:w="3116" w:type="dxa"/>
          </w:tcPr>
          <w:p w14:paraId="2775EE78" w14:textId="77777777" w:rsidR="00F45024" w:rsidRDefault="00F45024" w:rsidP="00CC436F">
            <w:pPr>
              <w:widowControl w:val="0"/>
              <w:autoSpaceDE w:val="0"/>
              <w:autoSpaceDN w:val="0"/>
              <w:adjustRightInd w:val="0"/>
              <w:spacing w:line="480" w:lineRule="auto"/>
              <w:rPr>
                <w:color w:val="000000" w:themeColor="text1"/>
              </w:rPr>
            </w:pPr>
            <w:r>
              <w:rPr>
                <w:color w:val="000000" w:themeColor="text1"/>
              </w:rPr>
              <w:t>Guiding/Core Values</w:t>
            </w:r>
          </w:p>
        </w:tc>
        <w:tc>
          <w:tcPr>
            <w:tcW w:w="3117" w:type="dxa"/>
          </w:tcPr>
          <w:p w14:paraId="724A2C56" w14:textId="77777777" w:rsidR="00F45024" w:rsidRPr="00F70400" w:rsidRDefault="00F45024" w:rsidP="00CC436F">
            <w:pPr>
              <w:pStyle w:val="ListParagraph"/>
              <w:widowControl w:val="0"/>
              <w:numPr>
                <w:ilvl w:val="0"/>
                <w:numId w:val="3"/>
              </w:numPr>
              <w:autoSpaceDE w:val="0"/>
              <w:autoSpaceDN w:val="0"/>
              <w:adjustRightInd w:val="0"/>
              <w:spacing w:line="276" w:lineRule="auto"/>
              <w:rPr>
                <w:color w:val="000000" w:themeColor="text1"/>
              </w:rPr>
            </w:pPr>
            <w:r w:rsidRPr="00F70400">
              <w:rPr>
                <w:color w:val="000000" w:themeColor="text1"/>
              </w:rPr>
              <w:t>Respect</w:t>
            </w:r>
          </w:p>
          <w:p w14:paraId="2293C8AB" w14:textId="77777777" w:rsidR="00F45024" w:rsidRPr="00F70400" w:rsidRDefault="00F45024" w:rsidP="00CC436F">
            <w:pPr>
              <w:pStyle w:val="ListParagraph"/>
              <w:widowControl w:val="0"/>
              <w:numPr>
                <w:ilvl w:val="0"/>
                <w:numId w:val="3"/>
              </w:numPr>
              <w:autoSpaceDE w:val="0"/>
              <w:autoSpaceDN w:val="0"/>
              <w:adjustRightInd w:val="0"/>
              <w:spacing w:line="276" w:lineRule="auto"/>
              <w:rPr>
                <w:color w:val="000000" w:themeColor="text1"/>
              </w:rPr>
            </w:pPr>
            <w:r w:rsidRPr="00F70400">
              <w:rPr>
                <w:color w:val="000000" w:themeColor="text1"/>
              </w:rPr>
              <w:t>Evidence-Based Action</w:t>
            </w:r>
            <w:r>
              <w:rPr>
                <w:color w:val="000000" w:themeColor="text1"/>
                <w:vertAlign w:val="superscript"/>
              </w:rPr>
              <w:t>1</w:t>
            </w:r>
          </w:p>
        </w:tc>
        <w:tc>
          <w:tcPr>
            <w:tcW w:w="3117" w:type="dxa"/>
          </w:tcPr>
          <w:p w14:paraId="1A86117A" w14:textId="77777777" w:rsidR="00F45024" w:rsidRPr="00F70400" w:rsidRDefault="00F45024" w:rsidP="00CC436F">
            <w:pPr>
              <w:pStyle w:val="ListParagraph"/>
              <w:widowControl w:val="0"/>
              <w:numPr>
                <w:ilvl w:val="0"/>
                <w:numId w:val="3"/>
              </w:numPr>
              <w:autoSpaceDE w:val="0"/>
              <w:autoSpaceDN w:val="0"/>
              <w:adjustRightInd w:val="0"/>
              <w:spacing w:line="276" w:lineRule="auto"/>
              <w:rPr>
                <w:color w:val="000000" w:themeColor="text1"/>
              </w:rPr>
            </w:pPr>
            <w:r w:rsidRPr="00F70400">
              <w:rPr>
                <w:color w:val="000000" w:themeColor="text1"/>
              </w:rPr>
              <w:t>Respect</w:t>
            </w:r>
          </w:p>
          <w:p w14:paraId="2459487E" w14:textId="77777777" w:rsidR="00F45024" w:rsidRPr="00F70400" w:rsidRDefault="00F45024" w:rsidP="00CC436F">
            <w:pPr>
              <w:pStyle w:val="ListParagraph"/>
              <w:widowControl w:val="0"/>
              <w:numPr>
                <w:ilvl w:val="0"/>
                <w:numId w:val="3"/>
              </w:numPr>
              <w:autoSpaceDE w:val="0"/>
              <w:autoSpaceDN w:val="0"/>
              <w:adjustRightInd w:val="0"/>
              <w:spacing w:line="276" w:lineRule="auto"/>
              <w:rPr>
                <w:color w:val="000000" w:themeColor="text1"/>
              </w:rPr>
            </w:pPr>
            <w:r w:rsidRPr="00F70400">
              <w:rPr>
                <w:color w:val="000000" w:themeColor="text1"/>
              </w:rPr>
              <w:t>Integrity</w:t>
            </w:r>
          </w:p>
          <w:p w14:paraId="103ED514" w14:textId="77777777" w:rsidR="00F45024" w:rsidRPr="00F70400" w:rsidRDefault="00F45024" w:rsidP="00CC436F">
            <w:pPr>
              <w:pStyle w:val="ListParagraph"/>
              <w:widowControl w:val="0"/>
              <w:numPr>
                <w:ilvl w:val="0"/>
                <w:numId w:val="3"/>
              </w:numPr>
              <w:autoSpaceDE w:val="0"/>
              <w:autoSpaceDN w:val="0"/>
              <w:adjustRightInd w:val="0"/>
              <w:spacing w:line="276" w:lineRule="auto"/>
              <w:rPr>
                <w:color w:val="000000" w:themeColor="text1"/>
              </w:rPr>
            </w:pPr>
            <w:r w:rsidRPr="00F70400">
              <w:rPr>
                <w:color w:val="000000" w:themeColor="text1"/>
              </w:rPr>
              <w:t>Justice</w:t>
            </w:r>
          </w:p>
          <w:p w14:paraId="558128CC" w14:textId="77777777" w:rsidR="00F45024" w:rsidRPr="00F70400" w:rsidRDefault="00F45024" w:rsidP="00CC436F">
            <w:pPr>
              <w:pStyle w:val="ListParagraph"/>
              <w:widowControl w:val="0"/>
              <w:numPr>
                <w:ilvl w:val="0"/>
                <w:numId w:val="3"/>
              </w:numPr>
              <w:autoSpaceDE w:val="0"/>
              <w:autoSpaceDN w:val="0"/>
              <w:adjustRightInd w:val="0"/>
              <w:spacing w:line="276" w:lineRule="auto"/>
              <w:rPr>
                <w:color w:val="000000" w:themeColor="text1"/>
              </w:rPr>
            </w:pPr>
            <w:r w:rsidRPr="00F70400">
              <w:rPr>
                <w:color w:val="000000" w:themeColor="text1"/>
              </w:rPr>
              <w:t>Inclusiveness</w:t>
            </w:r>
            <w:r>
              <w:rPr>
                <w:color w:val="000000" w:themeColor="text1"/>
                <w:vertAlign w:val="superscript"/>
              </w:rPr>
              <w:t>2</w:t>
            </w:r>
          </w:p>
        </w:tc>
      </w:tr>
    </w:tbl>
    <w:p w14:paraId="3FCC8E55" w14:textId="4EE7EF7F" w:rsidR="00F45024" w:rsidRPr="00F45024" w:rsidRDefault="00F45024" w:rsidP="00642F98">
      <w:pPr>
        <w:spacing w:line="480" w:lineRule="auto"/>
        <w:rPr>
          <w:color w:val="000000" w:themeColor="text1"/>
        </w:rPr>
      </w:pPr>
      <w:r>
        <w:rPr>
          <w:i/>
          <w:iCs/>
        </w:rPr>
        <w:t xml:space="preserve">Note. </w:t>
      </w:r>
      <w:r>
        <w:t xml:space="preserve">The above information are direct quotes from their respective websites. Their original source is as follows, using </w:t>
      </w:r>
      <w:r w:rsidRPr="00F45024">
        <w:rPr>
          <w:color w:val="000000" w:themeColor="text1"/>
        </w:rPr>
        <w:t xml:space="preserve">numerical superscripts: </w:t>
      </w:r>
      <w:r w:rsidRPr="00F45024">
        <w:rPr>
          <w:color w:val="000000" w:themeColor="text1"/>
          <w:vertAlign w:val="superscript"/>
        </w:rPr>
        <w:t>1</w:t>
      </w:r>
      <w:hyperlink r:id="rId15" w:history="1">
        <w:r w:rsidRPr="00F45024">
          <w:rPr>
            <w:rStyle w:val="Hyperlink"/>
            <w:color w:val="000000" w:themeColor="text1"/>
          </w:rPr>
          <w:t>https://obesitycanada.ca/about/</w:t>
        </w:r>
      </w:hyperlink>
    </w:p>
    <w:p w14:paraId="301D1D12" w14:textId="2E0C7538" w:rsidR="00F45024" w:rsidRDefault="00F45024" w:rsidP="00642F98">
      <w:pPr>
        <w:spacing w:line="480" w:lineRule="auto"/>
        <w:rPr>
          <w:color w:val="000000" w:themeColor="text1"/>
        </w:rPr>
      </w:pPr>
      <w:r w:rsidRPr="00F45024">
        <w:rPr>
          <w:color w:val="000000" w:themeColor="text1"/>
          <w:vertAlign w:val="superscript"/>
        </w:rPr>
        <w:t>2</w:t>
      </w:r>
      <w:hyperlink r:id="rId16" w:history="1">
        <w:r w:rsidRPr="00F45024">
          <w:rPr>
            <w:rStyle w:val="Hyperlink"/>
            <w:color w:val="000000" w:themeColor="text1"/>
          </w:rPr>
          <w:t>https://sizediversityandhealth.org/content.asp?id=4</w:t>
        </w:r>
      </w:hyperlink>
      <w:r w:rsidRPr="00F45024">
        <w:rPr>
          <w:color w:val="000000" w:themeColor="text1"/>
        </w:rPr>
        <w:t>.</w:t>
      </w:r>
    </w:p>
    <w:p w14:paraId="4353F447" w14:textId="2CAEFC0F" w:rsidR="00E178CE" w:rsidRPr="00E178CE" w:rsidRDefault="00E178CE" w:rsidP="00E178CE">
      <w:pPr>
        <w:pStyle w:val="Heading3"/>
        <w:spacing w:line="480" w:lineRule="auto"/>
        <w:rPr>
          <w:rFonts w:ascii="Times New Roman" w:hAnsi="Times New Roman" w:cs="Times New Roman"/>
          <w:b/>
          <w:bCs/>
          <w:i/>
          <w:iCs/>
          <w:color w:val="000000" w:themeColor="text1"/>
        </w:rPr>
      </w:pPr>
      <w:bookmarkStart w:id="18" w:name="_Toc39270759"/>
      <w:r w:rsidRPr="00E178CE">
        <w:rPr>
          <w:rFonts w:ascii="Times New Roman" w:hAnsi="Times New Roman" w:cs="Times New Roman"/>
          <w:b/>
          <w:bCs/>
          <w:i/>
          <w:iCs/>
          <w:color w:val="000000" w:themeColor="text1"/>
        </w:rPr>
        <w:lastRenderedPageBreak/>
        <w:t>Overlap</w:t>
      </w:r>
      <w:bookmarkEnd w:id="18"/>
    </w:p>
    <w:p w14:paraId="445F4555" w14:textId="4361986D" w:rsidR="0013007D" w:rsidRPr="00416DB6" w:rsidRDefault="00E178CE" w:rsidP="00416DB6">
      <w:pPr>
        <w:spacing w:line="480" w:lineRule="auto"/>
      </w:pPr>
      <w:r w:rsidRPr="00E178CE">
        <w:rPr>
          <w:color w:val="000000" w:themeColor="text1"/>
        </w:rPr>
        <w:tab/>
        <w:t xml:space="preserve">Though OC and ASDAH frame weight in very different lights, I believe that there is some common ground among the organizations. As mentioned previously, they are both still rooted in healthism beliefs. In addition, they both aim to </w:t>
      </w:r>
      <w:r w:rsidR="00416DB6" w:rsidRPr="00E178CE">
        <w:rPr>
          <w:color w:val="000000" w:themeColor="text1"/>
        </w:rPr>
        <w:t>reduce</w:t>
      </w:r>
      <w:r w:rsidRPr="00E178CE">
        <w:rPr>
          <w:color w:val="000000" w:themeColor="text1"/>
        </w:rPr>
        <w:t xml:space="preserve"> </w:t>
      </w:r>
      <w:r w:rsidR="00416DB6" w:rsidRPr="00E178CE">
        <w:rPr>
          <w:color w:val="000000" w:themeColor="text1"/>
        </w:rPr>
        <w:t>weight-based</w:t>
      </w:r>
      <w:r w:rsidRPr="00E178CE">
        <w:rPr>
          <w:color w:val="000000" w:themeColor="text1"/>
        </w:rPr>
        <w:t xml:space="preserve"> discrimination; though done in different ways. In addition, OC has some statements such as, “</w:t>
      </w:r>
      <w:r>
        <w:rPr>
          <w:color w:val="000000" w:themeColor="text1"/>
          <w:shd w:val="clear" w:color="auto" w:fill="FFFFFF"/>
        </w:rPr>
        <w:t>i</w:t>
      </w:r>
      <w:r w:rsidRPr="00E178CE">
        <w:rPr>
          <w:color w:val="000000" w:themeColor="text1"/>
          <w:shd w:val="clear" w:color="auto" w:fill="FFFFFF"/>
        </w:rPr>
        <w:t>t is important to know that some people may not need to lose weight because their weight may not be affecting their health at all” (</w:t>
      </w:r>
      <w:r>
        <w:rPr>
          <w:color w:val="000000" w:themeColor="text1"/>
          <w:shd w:val="clear" w:color="auto" w:fill="FFFFFF"/>
        </w:rPr>
        <w:t>“Your Best Weight”, 2019</w:t>
      </w:r>
      <w:r w:rsidRPr="00E178CE">
        <w:rPr>
          <w:color w:val="000000" w:themeColor="text1"/>
          <w:shd w:val="clear" w:color="auto" w:fill="FFFFFF"/>
        </w:rPr>
        <w:t xml:space="preserve">). </w:t>
      </w:r>
      <w:r w:rsidR="00416DB6">
        <w:rPr>
          <w:color w:val="000000" w:themeColor="text1"/>
          <w:shd w:val="clear" w:color="auto" w:fill="FFFFFF"/>
        </w:rPr>
        <w:t>With looking solely at this statement, it seems as though it shares a similar belief to HAES</w:t>
      </w:r>
      <w:r w:rsidR="007C4890" w:rsidRPr="00CA4171">
        <w:rPr>
          <w:color w:val="000000" w:themeColor="text1"/>
          <w:shd w:val="clear" w:color="auto" w:fill="FFFFFF"/>
        </w:rPr>
        <w:t>®</w:t>
      </w:r>
      <w:r w:rsidR="00416DB6">
        <w:rPr>
          <w:color w:val="000000" w:themeColor="text1"/>
          <w:shd w:val="clear" w:color="auto" w:fill="FFFFFF"/>
        </w:rPr>
        <w:t xml:space="preserve">. However, when you continue to read the webpage tab on Best </w:t>
      </w:r>
      <w:r w:rsidR="00416DB6" w:rsidRPr="00416DB6">
        <w:rPr>
          <w:color w:val="000000" w:themeColor="text1"/>
          <w:shd w:val="clear" w:color="auto" w:fill="FFFFFF"/>
        </w:rPr>
        <w:t>Weight it says, “</w:t>
      </w:r>
      <w:r w:rsidR="00416DB6">
        <w:rPr>
          <w:color w:val="000000" w:themeColor="text1"/>
          <w:shd w:val="clear" w:color="auto" w:fill="FFFFFF"/>
        </w:rPr>
        <w:t>d</w:t>
      </w:r>
      <w:r w:rsidR="00416DB6" w:rsidRPr="00416DB6">
        <w:rPr>
          <w:color w:val="000000" w:themeColor="text1"/>
          <w:shd w:val="clear" w:color="auto" w:fill="FFFFFF"/>
        </w:rPr>
        <w:t>epending on the severity of your obesity, medications and surgery may be considered in addition to lifestyle and behavioural change interventions and support</w:t>
      </w:r>
      <w:r w:rsidR="00416DB6">
        <w:rPr>
          <w:color w:val="000000" w:themeColor="text1"/>
          <w:shd w:val="clear" w:color="auto" w:fill="FFFFFF"/>
        </w:rPr>
        <w:t>” (“Your Best Weight”, 2019). Thus, still framing larger people in society as “obese” who need medical intervention, treatment, and management. This framing then does not overlap with ASDAH’s stance.</w:t>
      </w:r>
    </w:p>
    <w:p w14:paraId="4301CA47" w14:textId="6C1F57D7" w:rsidR="00007BDA" w:rsidRPr="00EA4864" w:rsidRDefault="00007BDA" w:rsidP="00EA4864">
      <w:pPr>
        <w:pStyle w:val="Heading2"/>
        <w:spacing w:line="480" w:lineRule="auto"/>
        <w:rPr>
          <w:rFonts w:ascii="Times New Roman" w:hAnsi="Times New Roman" w:cs="Times New Roman"/>
          <w:b/>
          <w:bCs/>
          <w:color w:val="000000" w:themeColor="text1"/>
          <w:sz w:val="24"/>
          <w:szCs w:val="24"/>
        </w:rPr>
      </w:pPr>
      <w:bookmarkStart w:id="19" w:name="_Toc39270760"/>
      <w:r w:rsidRPr="00EA4864">
        <w:rPr>
          <w:rFonts w:ascii="Times New Roman" w:hAnsi="Times New Roman" w:cs="Times New Roman"/>
          <w:b/>
          <w:bCs/>
          <w:color w:val="000000" w:themeColor="text1"/>
          <w:sz w:val="24"/>
          <w:szCs w:val="24"/>
        </w:rPr>
        <w:t>Readability</w:t>
      </w:r>
      <w:bookmarkEnd w:id="19"/>
    </w:p>
    <w:p w14:paraId="00CFA090" w14:textId="334622A5" w:rsidR="00831F7A" w:rsidRPr="00E178CE" w:rsidRDefault="00831F7A" w:rsidP="00831F7A">
      <w:pPr>
        <w:pStyle w:val="Heading3"/>
        <w:spacing w:line="480" w:lineRule="auto"/>
        <w:rPr>
          <w:rFonts w:ascii="Times New Roman" w:hAnsi="Times New Roman" w:cs="Times New Roman"/>
          <w:b/>
          <w:bCs/>
          <w:i/>
          <w:iCs/>
          <w:color w:val="000000" w:themeColor="text1"/>
        </w:rPr>
      </w:pPr>
      <w:bookmarkStart w:id="20" w:name="_Toc39270761"/>
      <w:r w:rsidRPr="00E178CE">
        <w:rPr>
          <w:rFonts w:ascii="Times New Roman" w:hAnsi="Times New Roman" w:cs="Times New Roman"/>
          <w:b/>
          <w:bCs/>
          <w:i/>
          <w:iCs/>
          <w:color w:val="000000" w:themeColor="text1"/>
        </w:rPr>
        <w:t>Navigation</w:t>
      </w:r>
      <w:bookmarkEnd w:id="20"/>
    </w:p>
    <w:p w14:paraId="2160EDC6" w14:textId="1DA6E1DD" w:rsidR="0019594B" w:rsidRDefault="0019594B" w:rsidP="00AA67D1">
      <w:pPr>
        <w:widowControl w:val="0"/>
        <w:autoSpaceDE w:val="0"/>
        <w:autoSpaceDN w:val="0"/>
        <w:adjustRightInd w:val="0"/>
        <w:spacing w:line="480" w:lineRule="auto"/>
        <w:ind w:firstLine="720"/>
        <w:rPr>
          <w:color w:val="000000" w:themeColor="text1"/>
        </w:rPr>
      </w:pPr>
      <w:r>
        <w:rPr>
          <w:color w:val="000000" w:themeColor="text1"/>
        </w:rPr>
        <w:t>ASDAH has four tabs on the top of their website, six tabs on the left-hand side of their website, and fou</w:t>
      </w:r>
      <w:r w:rsidR="009A6B69">
        <w:rPr>
          <w:color w:val="000000" w:themeColor="text1"/>
        </w:rPr>
        <w:t>r</w:t>
      </w:r>
      <w:r>
        <w:rPr>
          <w:color w:val="000000" w:themeColor="text1"/>
        </w:rPr>
        <w:t xml:space="preserve"> tabs on the bottom of their website (along with their Twitter and Facebook social media links). Both social media platforms are active </w:t>
      </w:r>
      <w:r w:rsidR="00AA67D1">
        <w:rPr>
          <w:color w:val="000000" w:themeColor="text1"/>
        </w:rPr>
        <w:t>with posts made within the last week (as of April 28</w:t>
      </w:r>
      <w:r w:rsidR="00AA67D1" w:rsidRPr="00AA67D1">
        <w:rPr>
          <w:color w:val="000000" w:themeColor="text1"/>
          <w:vertAlign w:val="superscript"/>
        </w:rPr>
        <w:t>th</w:t>
      </w:r>
      <w:r w:rsidR="00AA67D1">
        <w:rPr>
          <w:color w:val="000000" w:themeColor="text1"/>
        </w:rPr>
        <w:t>, 2020). The tabs on the top of their website include: About, Blog, Media, and Contact. The tabs on the left-hand site of their website include: Home, HAES</w:t>
      </w:r>
      <w:r w:rsidR="00CA4171" w:rsidRPr="00CA4171">
        <w:rPr>
          <w:color w:val="000000" w:themeColor="text1"/>
          <w:shd w:val="clear" w:color="auto" w:fill="FFFFFF"/>
        </w:rPr>
        <w:t>®</w:t>
      </w:r>
      <w:r w:rsidR="00CA4171">
        <w:t xml:space="preserve"> </w:t>
      </w:r>
      <w:r w:rsidR="00AA67D1">
        <w:rPr>
          <w:color w:val="000000" w:themeColor="text1"/>
        </w:rPr>
        <w:t xml:space="preserve">Approach, Blog, Resources, Projects, and Membership. The tabs on the bottom of the website include: Home, Contact, Site Map, and Privacy &amp; Security. </w:t>
      </w:r>
      <w:r w:rsidR="005F2986">
        <w:rPr>
          <w:color w:val="000000" w:themeColor="text1"/>
        </w:rPr>
        <w:t>All of these tab</w:t>
      </w:r>
      <w:r w:rsidR="00CA4171">
        <w:rPr>
          <w:color w:val="000000" w:themeColor="text1"/>
        </w:rPr>
        <w:t>s</w:t>
      </w:r>
      <w:r w:rsidR="005F2986">
        <w:rPr>
          <w:color w:val="000000" w:themeColor="text1"/>
        </w:rPr>
        <w:t xml:space="preserve"> have drop down menus that create further paths within the website to various topics. </w:t>
      </w:r>
      <w:r w:rsidR="00AA67D1">
        <w:rPr>
          <w:color w:val="000000" w:themeColor="text1"/>
        </w:rPr>
        <w:t xml:space="preserve">The landing page of the ASDAH website also </w:t>
      </w:r>
      <w:r w:rsidR="00AA67D1">
        <w:rPr>
          <w:color w:val="000000" w:themeColor="text1"/>
        </w:rPr>
        <w:lastRenderedPageBreak/>
        <w:t xml:space="preserve">features a photo </w:t>
      </w:r>
      <w:r w:rsidR="00686AD2">
        <w:rPr>
          <w:color w:val="000000" w:themeColor="text1"/>
        </w:rPr>
        <w:t xml:space="preserve">of a group of individuals </w:t>
      </w:r>
      <w:r w:rsidR="00AA67D1">
        <w:rPr>
          <w:color w:val="000000" w:themeColor="text1"/>
        </w:rPr>
        <w:t xml:space="preserve">that </w:t>
      </w:r>
      <w:r w:rsidR="00686AD2">
        <w:rPr>
          <w:color w:val="000000" w:themeColor="text1"/>
        </w:rPr>
        <w:t>are</w:t>
      </w:r>
      <w:r w:rsidR="00AA67D1">
        <w:rPr>
          <w:color w:val="000000" w:themeColor="text1"/>
        </w:rPr>
        <w:t xml:space="preserve"> racially, ability, age, and size diverse. </w:t>
      </w:r>
    </w:p>
    <w:p w14:paraId="2A896F3A" w14:textId="0E8C8FC9" w:rsidR="00AA67D1" w:rsidRDefault="00AA67D1" w:rsidP="00831F7A">
      <w:pPr>
        <w:widowControl w:val="0"/>
        <w:autoSpaceDE w:val="0"/>
        <w:autoSpaceDN w:val="0"/>
        <w:adjustRightInd w:val="0"/>
        <w:spacing w:line="480" w:lineRule="auto"/>
        <w:ind w:firstLine="720"/>
        <w:rPr>
          <w:color w:val="000000" w:themeColor="text1"/>
        </w:rPr>
      </w:pPr>
      <w:r>
        <w:rPr>
          <w:color w:val="000000" w:themeColor="text1"/>
        </w:rPr>
        <w:t>OC has the option of its website to be in French, and their social medi</w:t>
      </w:r>
      <w:r w:rsidR="00CA4171">
        <w:rPr>
          <w:color w:val="000000" w:themeColor="text1"/>
        </w:rPr>
        <w:t>a</w:t>
      </w:r>
      <w:r>
        <w:rPr>
          <w:color w:val="000000" w:themeColor="text1"/>
        </w:rPr>
        <w:t xml:space="preserve"> links at the top of their webpage (Facebook, Twitter, YouTube, and Flickr). </w:t>
      </w:r>
      <w:r w:rsidR="00E410D7">
        <w:rPr>
          <w:color w:val="000000" w:themeColor="text1"/>
        </w:rPr>
        <w:t xml:space="preserve">The Flickr found on their website is described as an image bank provided </w:t>
      </w:r>
      <w:r w:rsidR="00A2370A">
        <w:rPr>
          <w:color w:val="000000" w:themeColor="text1"/>
        </w:rPr>
        <w:t>for royalty free, “empowering”, “positive”, and “non-stereotypical</w:t>
      </w:r>
      <w:r w:rsidR="007C4890">
        <w:rPr>
          <w:color w:val="000000" w:themeColor="text1"/>
        </w:rPr>
        <w:t>”</w:t>
      </w:r>
      <w:r w:rsidR="00A2370A">
        <w:rPr>
          <w:color w:val="000000" w:themeColor="text1"/>
        </w:rPr>
        <w:t xml:space="preserve"> images of people “living with obesity.” (“Image Bank”, 2020). This page also links the user to other image banks provided by other organizations that medicalize body weight, such as the </w:t>
      </w:r>
      <w:r w:rsidR="00686AD2">
        <w:rPr>
          <w:color w:val="000000" w:themeColor="text1"/>
        </w:rPr>
        <w:t>World Obesity</w:t>
      </w:r>
      <w:r w:rsidR="000F007B">
        <w:rPr>
          <w:color w:val="000000" w:themeColor="text1"/>
        </w:rPr>
        <w:t xml:space="preserve"> Federation</w:t>
      </w:r>
      <w:r w:rsidR="00A2370A">
        <w:rPr>
          <w:color w:val="000000" w:themeColor="text1"/>
        </w:rPr>
        <w:t xml:space="preserve"> (“Image Bank”, 2020). </w:t>
      </w:r>
      <w:r w:rsidR="007C4890">
        <w:rPr>
          <w:color w:val="000000" w:themeColor="text1"/>
        </w:rPr>
        <w:t xml:space="preserve">While </w:t>
      </w:r>
      <w:r w:rsidR="000F007B">
        <w:rPr>
          <w:color w:val="000000" w:themeColor="text1"/>
        </w:rPr>
        <w:t xml:space="preserve">the images in </w:t>
      </w:r>
      <w:r w:rsidR="007C4890">
        <w:rPr>
          <w:color w:val="000000" w:themeColor="text1"/>
        </w:rPr>
        <w:t>OC’s</w:t>
      </w:r>
      <w:r w:rsidR="000F007B">
        <w:rPr>
          <w:color w:val="000000" w:themeColor="text1"/>
        </w:rPr>
        <w:t xml:space="preserve"> image bank </w:t>
      </w:r>
      <w:r w:rsidR="007C4890">
        <w:rPr>
          <w:color w:val="000000" w:themeColor="text1"/>
        </w:rPr>
        <w:t>is deemed</w:t>
      </w:r>
      <w:r w:rsidR="000F007B">
        <w:rPr>
          <w:color w:val="000000" w:themeColor="text1"/>
        </w:rPr>
        <w:t xml:space="preserve"> non-stereotypical, the</w:t>
      </w:r>
      <w:r w:rsidR="007C4890">
        <w:rPr>
          <w:color w:val="000000" w:themeColor="text1"/>
        </w:rPr>
        <w:t xml:space="preserve"> majority of the images </w:t>
      </w:r>
      <w:r w:rsidR="000F007B">
        <w:rPr>
          <w:color w:val="000000" w:themeColor="text1"/>
        </w:rPr>
        <w:t>are highly medicalize</w:t>
      </w:r>
      <w:r w:rsidR="007C4890">
        <w:rPr>
          <w:color w:val="000000" w:themeColor="text1"/>
        </w:rPr>
        <w:t>d</w:t>
      </w:r>
      <w:r w:rsidR="000F007B">
        <w:rPr>
          <w:color w:val="000000" w:themeColor="text1"/>
        </w:rPr>
        <w:t xml:space="preserve"> and stereotypical images of people </w:t>
      </w:r>
      <w:r w:rsidR="007C4890">
        <w:rPr>
          <w:color w:val="000000" w:themeColor="text1"/>
        </w:rPr>
        <w:t>in larger body sizes</w:t>
      </w:r>
      <w:r w:rsidR="000F007B">
        <w:rPr>
          <w:color w:val="000000" w:themeColor="text1"/>
        </w:rPr>
        <w:t>. The majority of the images picture a</w:t>
      </w:r>
      <w:r w:rsidR="007C4890">
        <w:rPr>
          <w:color w:val="000000" w:themeColor="text1"/>
        </w:rPr>
        <w:t xml:space="preserve"> </w:t>
      </w:r>
      <w:r w:rsidR="000F007B">
        <w:rPr>
          <w:color w:val="000000" w:themeColor="text1"/>
        </w:rPr>
        <w:t xml:space="preserve">patient with a clinician in a white lab coat, </w:t>
      </w:r>
      <w:r w:rsidR="007C4890">
        <w:rPr>
          <w:color w:val="000000" w:themeColor="text1"/>
        </w:rPr>
        <w:t xml:space="preserve">fat </w:t>
      </w:r>
      <w:r w:rsidR="000F007B">
        <w:rPr>
          <w:color w:val="000000" w:themeColor="text1"/>
        </w:rPr>
        <w:t>individuals working out</w:t>
      </w:r>
      <w:r w:rsidR="007C4890">
        <w:rPr>
          <w:color w:val="000000" w:themeColor="text1"/>
        </w:rPr>
        <w:t>,</w:t>
      </w:r>
      <w:r w:rsidR="000F007B">
        <w:rPr>
          <w:color w:val="000000" w:themeColor="text1"/>
        </w:rPr>
        <w:t xml:space="preserve"> and </w:t>
      </w:r>
      <w:r w:rsidR="007C4890">
        <w:rPr>
          <w:color w:val="000000" w:themeColor="text1"/>
        </w:rPr>
        <w:t xml:space="preserve">fat </w:t>
      </w:r>
      <w:r w:rsidR="000F007B">
        <w:rPr>
          <w:color w:val="000000" w:themeColor="text1"/>
        </w:rPr>
        <w:t xml:space="preserve">individuals cooking. </w:t>
      </w:r>
      <w:r w:rsidR="008D768E">
        <w:rPr>
          <w:color w:val="000000" w:themeColor="text1"/>
        </w:rPr>
        <w:t xml:space="preserve">This aligns </w:t>
      </w:r>
      <w:r w:rsidR="000F007B">
        <w:rPr>
          <w:color w:val="000000" w:themeColor="text1"/>
        </w:rPr>
        <w:t xml:space="preserve">with a </w:t>
      </w:r>
      <w:r w:rsidR="008D768E">
        <w:rPr>
          <w:color w:val="000000" w:themeColor="text1"/>
        </w:rPr>
        <w:t>healthism-based</w:t>
      </w:r>
      <w:r w:rsidR="000F007B">
        <w:rPr>
          <w:color w:val="000000" w:themeColor="text1"/>
        </w:rPr>
        <w:t xml:space="preserve"> ideology that </w:t>
      </w:r>
      <w:r w:rsidR="008D768E">
        <w:rPr>
          <w:color w:val="000000" w:themeColor="text1"/>
        </w:rPr>
        <w:t>fat individuals</w:t>
      </w:r>
      <w:r w:rsidR="000F007B">
        <w:rPr>
          <w:color w:val="000000" w:themeColor="text1"/>
        </w:rPr>
        <w:t xml:space="preserve"> need to </w:t>
      </w:r>
      <w:r w:rsidR="008D768E">
        <w:rPr>
          <w:color w:val="000000" w:themeColor="text1"/>
        </w:rPr>
        <w:t xml:space="preserve">use individual efforts to </w:t>
      </w:r>
      <w:r w:rsidR="000F007B">
        <w:rPr>
          <w:color w:val="000000" w:themeColor="text1"/>
        </w:rPr>
        <w:t xml:space="preserve">take care of themselves through treatment with a healthcare provider, exercise, and food. </w:t>
      </w:r>
      <w:r>
        <w:rPr>
          <w:color w:val="000000" w:themeColor="text1"/>
        </w:rPr>
        <w:t xml:space="preserve">On the </w:t>
      </w:r>
      <w:r w:rsidR="005F2986">
        <w:rPr>
          <w:color w:val="000000" w:themeColor="text1"/>
        </w:rPr>
        <w:t xml:space="preserve">top of </w:t>
      </w:r>
      <w:r w:rsidR="008D768E">
        <w:rPr>
          <w:color w:val="000000" w:themeColor="text1"/>
        </w:rPr>
        <w:t>OC’s</w:t>
      </w:r>
      <w:r w:rsidR="005F2986">
        <w:rPr>
          <w:color w:val="000000" w:themeColor="text1"/>
        </w:rPr>
        <w:t xml:space="preserve"> landing </w:t>
      </w:r>
      <w:r w:rsidR="008D768E">
        <w:rPr>
          <w:color w:val="000000" w:themeColor="text1"/>
        </w:rPr>
        <w:t>page,</w:t>
      </w:r>
      <w:r w:rsidR="005F2986">
        <w:rPr>
          <w:color w:val="000000" w:themeColor="text1"/>
        </w:rPr>
        <w:t xml:space="preserve"> </w:t>
      </w:r>
      <w:r>
        <w:rPr>
          <w:color w:val="000000" w:themeColor="text1"/>
        </w:rPr>
        <w:t xml:space="preserve">they have a </w:t>
      </w:r>
      <w:r w:rsidR="00E410D7">
        <w:rPr>
          <w:color w:val="000000" w:themeColor="text1"/>
        </w:rPr>
        <w:t>drop-down</w:t>
      </w:r>
      <w:r>
        <w:rPr>
          <w:color w:val="000000" w:themeColor="text1"/>
        </w:rPr>
        <w:t xml:space="preserve"> menu of tabs that includes: About Us, About Obesity, Blog, Community, Resources, Events, and Donate. </w:t>
      </w:r>
      <w:r w:rsidR="005F2986">
        <w:rPr>
          <w:color w:val="000000" w:themeColor="text1"/>
        </w:rPr>
        <w:t>All of these tab</w:t>
      </w:r>
      <w:r w:rsidR="00CA4171">
        <w:rPr>
          <w:color w:val="000000" w:themeColor="text1"/>
        </w:rPr>
        <w:t xml:space="preserve">s </w:t>
      </w:r>
      <w:r w:rsidR="005F2986">
        <w:rPr>
          <w:color w:val="000000" w:themeColor="text1"/>
        </w:rPr>
        <w:t xml:space="preserve">have drop down menus that create further paths within the website to various topics. </w:t>
      </w:r>
      <w:r>
        <w:rPr>
          <w:color w:val="000000" w:themeColor="text1"/>
        </w:rPr>
        <w:t xml:space="preserve">The landing page is very busy and cluttered as you scroll down; including </w:t>
      </w:r>
      <w:r w:rsidR="005F2986">
        <w:rPr>
          <w:color w:val="000000" w:themeColor="text1"/>
        </w:rPr>
        <w:t xml:space="preserve">links to various different things including various recent blog posts. </w:t>
      </w:r>
    </w:p>
    <w:p w14:paraId="070889EB" w14:textId="162ABB8A" w:rsidR="00831F7A" w:rsidRDefault="00831F7A" w:rsidP="00831F7A">
      <w:pPr>
        <w:widowControl w:val="0"/>
        <w:autoSpaceDE w:val="0"/>
        <w:autoSpaceDN w:val="0"/>
        <w:adjustRightInd w:val="0"/>
        <w:spacing w:line="480" w:lineRule="auto"/>
        <w:rPr>
          <w:color w:val="000000" w:themeColor="text1"/>
        </w:rPr>
      </w:pPr>
      <w:bookmarkStart w:id="21" w:name="_Toc39270762"/>
      <w:r w:rsidRPr="00831F7A">
        <w:rPr>
          <w:rStyle w:val="Heading3Char"/>
          <w:rFonts w:ascii="Times New Roman" w:hAnsi="Times New Roman" w:cs="Times New Roman"/>
          <w:b/>
          <w:bCs/>
          <w:i/>
          <w:iCs/>
          <w:color w:val="000000" w:themeColor="text1"/>
        </w:rPr>
        <w:t>Is it full of jargon?</w:t>
      </w:r>
      <w:bookmarkEnd w:id="21"/>
      <w:r w:rsidRPr="00831F7A">
        <w:rPr>
          <w:b/>
          <w:bCs/>
          <w:i/>
          <w:iCs/>
          <w:color w:val="000000" w:themeColor="text1"/>
        </w:rPr>
        <w:t xml:space="preserve"> </w:t>
      </w:r>
    </w:p>
    <w:p w14:paraId="19EDD765" w14:textId="4174CBCA" w:rsidR="00831F7A" w:rsidRDefault="00831F7A" w:rsidP="00831F7A">
      <w:pPr>
        <w:widowControl w:val="0"/>
        <w:autoSpaceDE w:val="0"/>
        <w:autoSpaceDN w:val="0"/>
        <w:adjustRightInd w:val="0"/>
        <w:spacing w:line="480" w:lineRule="auto"/>
        <w:rPr>
          <w:color w:val="000000" w:themeColor="text1"/>
        </w:rPr>
      </w:pPr>
      <w:r>
        <w:rPr>
          <w:color w:val="000000" w:themeColor="text1"/>
        </w:rPr>
        <w:tab/>
      </w:r>
      <w:r w:rsidR="00972316">
        <w:rPr>
          <w:color w:val="000000" w:themeColor="text1"/>
        </w:rPr>
        <w:t>The OC website is not free from jargon. One example is found on their What is Obesity tab</w:t>
      </w:r>
      <w:r w:rsidR="008D768E">
        <w:rPr>
          <w:color w:val="000000" w:themeColor="text1"/>
        </w:rPr>
        <w:t>,</w:t>
      </w:r>
      <w:r w:rsidR="00972316">
        <w:rPr>
          <w:color w:val="000000" w:themeColor="text1"/>
        </w:rPr>
        <w:t xml:space="preserve"> within the About Obesity tab. There lies an infographic that </w:t>
      </w:r>
      <w:r w:rsidR="00A2370A">
        <w:rPr>
          <w:color w:val="000000" w:themeColor="text1"/>
        </w:rPr>
        <w:t>contains</w:t>
      </w:r>
      <w:r w:rsidR="00972316">
        <w:rPr>
          <w:color w:val="000000" w:themeColor="text1"/>
        </w:rPr>
        <w:t xml:space="preserve"> jargon on metabolic impacts of “</w:t>
      </w:r>
      <w:r w:rsidR="00A2370A">
        <w:rPr>
          <w:color w:val="000000" w:themeColor="text1"/>
        </w:rPr>
        <w:t>obesity</w:t>
      </w:r>
      <w:r w:rsidR="00972316">
        <w:rPr>
          <w:color w:val="000000" w:themeColor="text1"/>
        </w:rPr>
        <w:t xml:space="preserve">” such as the hypothalamus. </w:t>
      </w:r>
      <w:r w:rsidR="001C0F8C">
        <w:rPr>
          <w:color w:val="000000" w:themeColor="text1"/>
        </w:rPr>
        <w:t xml:space="preserve">Hypothalamus is a specialized biological term that is likely unfamiliar to people who have not studied biology, anatomy, and/or physiology. </w:t>
      </w:r>
      <w:r w:rsidR="00972316">
        <w:rPr>
          <w:color w:val="000000" w:themeColor="text1"/>
        </w:rPr>
        <w:t xml:space="preserve">Even terms that are mentioned like biological and </w:t>
      </w:r>
      <w:r w:rsidR="00A2370A">
        <w:rPr>
          <w:color w:val="000000" w:themeColor="text1"/>
        </w:rPr>
        <w:t>environmental</w:t>
      </w:r>
      <w:r w:rsidR="00972316">
        <w:rPr>
          <w:color w:val="000000" w:themeColor="text1"/>
        </w:rPr>
        <w:t xml:space="preserve"> influences on “obesity” could </w:t>
      </w:r>
      <w:r w:rsidR="00972316">
        <w:rPr>
          <w:color w:val="000000" w:themeColor="text1"/>
        </w:rPr>
        <w:lastRenderedPageBreak/>
        <w:t>be considered as jargon</w:t>
      </w:r>
      <w:r w:rsidR="001C0F8C">
        <w:rPr>
          <w:color w:val="000000" w:themeColor="text1"/>
        </w:rPr>
        <w:t>. This is because to someone who is not heavily read and involved in health-related research or weight related academic topics may not understand what these biological or environmental impacts are on weight.</w:t>
      </w:r>
    </w:p>
    <w:p w14:paraId="2CF06074" w14:textId="1187EE98" w:rsidR="001C0F8C" w:rsidRPr="00831F7A" w:rsidRDefault="001C0F8C" w:rsidP="00262CD6">
      <w:pPr>
        <w:widowControl w:val="0"/>
        <w:autoSpaceDE w:val="0"/>
        <w:autoSpaceDN w:val="0"/>
        <w:adjustRightInd w:val="0"/>
        <w:spacing w:line="480" w:lineRule="auto"/>
        <w:rPr>
          <w:color w:val="000000" w:themeColor="text1"/>
        </w:rPr>
      </w:pPr>
      <w:r>
        <w:rPr>
          <w:color w:val="000000" w:themeColor="text1"/>
        </w:rPr>
        <w:tab/>
        <w:t xml:space="preserve">The ASDAH website is also not free from jargon. </w:t>
      </w:r>
      <w:r w:rsidR="007E0158">
        <w:rPr>
          <w:color w:val="000000" w:themeColor="text1"/>
        </w:rPr>
        <w:t>However, for both websites it should be acknowledged that it is hard to refrain from all specialized terms when you are aiming to provide targeted education for professionals (as a portion of your audience). The HAES</w:t>
      </w:r>
      <w:r w:rsidR="007E0158" w:rsidRPr="00CA4171">
        <w:rPr>
          <w:color w:val="000000" w:themeColor="text1"/>
          <w:shd w:val="clear" w:color="auto" w:fill="FFFFFF"/>
        </w:rPr>
        <w:t>®</w:t>
      </w:r>
      <w:r w:rsidR="007E0158">
        <w:rPr>
          <w:color w:val="000000" w:themeColor="text1"/>
        </w:rPr>
        <w:t xml:space="preserve"> acronym and the Health At Every Size</w:t>
      </w:r>
      <w:r w:rsidR="007E0158" w:rsidRPr="00CA4171">
        <w:rPr>
          <w:color w:val="000000" w:themeColor="text1"/>
          <w:shd w:val="clear" w:color="auto" w:fill="FFFFFF"/>
        </w:rPr>
        <w:t>®</w:t>
      </w:r>
      <w:r w:rsidR="007E0158">
        <w:rPr>
          <w:color w:val="000000" w:themeColor="text1"/>
        </w:rPr>
        <w:t xml:space="preserve"> ideology could be a term that could be considered jargon on the ASDAH website. While ASDAH does have a HAES</w:t>
      </w:r>
      <w:r w:rsidR="00CC436F" w:rsidRPr="00CA4171">
        <w:rPr>
          <w:color w:val="000000" w:themeColor="text1"/>
          <w:shd w:val="clear" w:color="auto" w:fill="FFFFFF"/>
        </w:rPr>
        <w:t>®</w:t>
      </w:r>
      <w:r w:rsidR="007E0158">
        <w:rPr>
          <w:color w:val="000000" w:themeColor="text1"/>
        </w:rPr>
        <w:t xml:space="preserve"> Principles tab, where there is explanation for what Health </w:t>
      </w:r>
      <w:proofErr w:type="gramStart"/>
      <w:r w:rsidR="007E0158">
        <w:rPr>
          <w:color w:val="000000" w:themeColor="text1"/>
        </w:rPr>
        <w:t>At</w:t>
      </w:r>
      <w:proofErr w:type="gramEnd"/>
      <w:r w:rsidR="007E0158">
        <w:rPr>
          <w:color w:val="000000" w:themeColor="text1"/>
        </w:rPr>
        <w:t xml:space="preserve"> Every </w:t>
      </w:r>
      <w:r w:rsidR="007E0158" w:rsidRPr="003C7085">
        <w:rPr>
          <w:color w:val="000000" w:themeColor="text1"/>
        </w:rPr>
        <w:t>Size</w:t>
      </w:r>
      <w:r w:rsidR="008B69C6" w:rsidRPr="003C7085">
        <w:rPr>
          <w:color w:val="000000" w:themeColor="text1"/>
          <w:shd w:val="clear" w:color="auto" w:fill="FFFFFF"/>
        </w:rPr>
        <w:t>®</w:t>
      </w:r>
      <w:r w:rsidR="007E0158" w:rsidRPr="003C7085">
        <w:rPr>
          <w:color w:val="000000" w:themeColor="text1"/>
        </w:rPr>
        <w:t xml:space="preserve"> is, there are</w:t>
      </w:r>
      <w:r w:rsidR="007E0158">
        <w:rPr>
          <w:color w:val="000000" w:themeColor="text1"/>
        </w:rPr>
        <w:t xml:space="preserve"> still jargoned terms in th</w:t>
      </w:r>
      <w:r w:rsidR="008D768E">
        <w:rPr>
          <w:color w:val="000000" w:themeColor="text1"/>
        </w:rPr>
        <w:t>at</w:t>
      </w:r>
      <w:r w:rsidR="007E0158">
        <w:rPr>
          <w:color w:val="000000" w:themeColor="text1"/>
        </w:rPr>
        <w:t xml:space="preserve"> description. For example, the explanation of the first principle (Weight Inclusivity) includes the term “pathologizing” in relation to rejecting the thoughts that higher weights are bad or unhealthy for health</w:t>
      </w:r>
      <w:r w:rsidR="00282554">
        <w:rPr>
          <w:color w:val="000000" w:themeColor="text1"/>
        </w:rPr>
        <w:t xml:space="preserve"> (</w:t>
      </w:r>
      <w:r w:rsidR="00282554" w:rsidRPr="007E0158">
        <w:rPr>
          <w:color w:val="000000" w:themeColor="text1"/>
        </w:rPr>
        <w:t>HAE</w:t>
      </w:r>
      <w:r w:rsidR="00282554" w:rsidRPr="00282554">
        <w:rPr>
          <w:color w:val="000000" w:themeColor="text1"/>
        </w:rPr>
        <w:t>S® Principles</w:t>
      </w:r>
      <w:r w:rsidR="00282554">
        <w:rPr>
          <w:color w:val="000000" w:themeColor="text1"/>
        </w:rPr>
        <w:t xml:space="preserve">, </w:t>
      </w:r>
      <w:r w:rsidR="00282554" w:rsidRPr="00282554">
        <w:rPr>
          <w:color w:val="000000" w:themeColor="text1"/>
        </w:rPr>
        <w:t>n.d.</w:t>
      </w:r>
      <w:r w:rsidR="00282554">
        <w:rPr>
          <w:color w:val="000000" w:themeColor="text1"/>
        </w:rPr>
        <w:t>).</w:t>
      </w:r>
    </w:p>
    <w:p w14:paraId="6D9FBEE8" w14:textId="0A337B3A" w:rsidR="00831F7A" w:rsidRPr="00262CD6" w:rsidRDefault="00831F7A" w:rsidP="00262CD6">
      <w:pPr>
        <w:pStyle w:val="Heading3"/>
        <w:spacing w:line="480" w:lineRule="auto"/>
        <w:rPr>
          <w:rFonts w:ascii="Times New Roman" w:hAnsi="Times New Roman" w:cs="Times New Roman"/>
          <w:b/>
          <w:bCs/>
          <w:i/>
          <w:iCs/>
          <w:color w:val="000000" w:themeColor="text1"/>
        </w:rPr>
      </w:pPr>
      <w:bookmarkStart w:id="22" w:name="_Toc39270763"/>
      <w:r w:rsidRPr="00262CD6">
        <w:rPr>
          <w:rFonts w:ascii="Times New Roman" w:hAnsi="Times New Roman" w:cs="Times New Roman"/>
          <w:b/>
          <w:bCs/>
          <w:i/>
          <w:iCs/>
          <w:color w:val="000000" w:themeColor="text1"/>
        </w:rPr>
        <w:t>Written for the audience</w:t>
      </w:r>
      <w:r w:rsidR="006F4B85" w:rsidRPr="00262CD6">
        <w:rPr>
          <w:rFonts w:ascii="Times New Roman" w:hAnsi="Times New Roman" w:cs="Times New Roman"/>
          <w:b/>
          <w:bCs/>
          <w:i/>
          <w:iCs/>
          <w:color w:val="000000" w:themeColor="text1"/>
        </w:rPr>
        <w:t>?</w:t>
      </w:r>
      <w:bookmarkEnd w:id="22"/>
    </w:p>
    <w:p w14:paraId="16FF3086" w14:textId="26D8F8B7" w:rsidR="00831F7A" w:rsidRPr="00831F7A" w:rsidRDefault="00831F7A" w:rsidP="00262CD6">
      <w:pPr>
        <w:spacing w:line="480" w:lineRule="auto"/>
      </w:pPr>
      <w:r>
        <w:tab/>
        <w:t xml:space="preserve">Both OC and ASDAH </w:t>
      </w:r>
      <w:r w:rsidR="0044759C">
        <w:t xml:space="preserve">could be seen to </w:t>
      </w:r>
      <w:r>
        <w:t xml:space="preserve">have relatively similar audiences for their websites as they both have aims to present education, research, and resources surrounding weight. Despite this, the audience members who arrive to each website likely have different </w:t>
      </w:r>
      <w:r w:rsidR="0044759C">
        <w:t xml:space="preserve">ideologies on body weight. ASDAH is written and presented in simple, organized, straight-forward language; though the material presented is tailored for healthcare professionals and scholars. There </w:t>
      </w:r>
      <w:r w:rsidR="00A03EBB">
        <w:t>are</w:t>
      </w:r>
      <w:r w:rsidR="0044759C">
        <w:t xml:space="preserve"> few tabs that are seen as for “community” audience members, in my opinion. The Resource and Blog tabs would be good examples of community audience-based content. However, the focus on educators and health-related practitioners is showcased in the fact </w:t>
      </w:r>
      <w:r w:rsidR="008D768E">
        <w:t>that</w:t>
      </w:r>
      <w:r w:rsidR="0044759C">
        <w:t xml:space="preserve"> all of their webinar topics being focused towards practitioners such as “When Your Client Says, But I Need To Lost Weight.” (“HAES</w:t>
      </w:r>
      <w:r w:rsidR="0044759C" w:rsidRPr="00CA4171">
        <w:rPr>
          <w:color w:val="000000" w:themeColor="text1"/>
          <w:shd w:val="clear" w:color="auto" w:fill="FFFFFF"/>
        </w:rPr>
        <w:t>®</w:t>
      </w:r>
      <w:r w:rsidR="0044759C">
        <w:rPr>
          <w:color w:val="000000" w:themeColor="text1"/>
          <w:shd w:val="clear" w:color="auto" w:fill="FFFFFF"/>
        </w:rPr>
        <w:t xml:space="preserve"> Webinars”, n.d.). </w:t>
      </w:r>
      <w:r w:rsidR="00816FA1">
        <w:rPr>
          <w:color w:val="000000" w:themeColor="text1"/>
          <w:shd w:val="clear" w:color="auto" w:fill="FFFFFF"/>
        </w:rPr>
        <w:t xml:space="preserve">OC has aimed to establish itself as a go-to </w:t>
      </w:r>
      <w:r w:rsidR="00816FA1">
        <w:rPr>
          <w:color w:val="000000" w:themeColor="text1"/>
          <w:shd w:val="clear" w:color="auto" w:fill="FFFFFF"/>
        </w:rPr>
        <w:lastRenderedPageBreak/>
        <w:t xml:space="preserve">resource for healthcare practitioners </w:t>
      </w:r>
      <w:r w:rsidR="00B430B0">
        <w:rPr>
          <w:color w:val="000000" w:themeColor="text1"/>
          <w:shd w:val="clear" w:color="auto" w:fill="FFFFFF"/>
        </w:rPr>
        <w:t xml:space="preserve">and the public </w:t>
      </w:r>
      <w:r w:rsidR="00816FA1">
        <w:rPr>
          <w:color w:val="000000" w:themeColor="text1"/>
          <w:shd w:val="clear" w:color="auto" w:fill="FFFFFF"/>
        </w:rPr>
        <w:t xml:space="preserve">with creating </w:t>
      </w:r>
      <w:r w:rsidR="00B430B0">
        <w:rPr>
          <w:color w:val="000000" w:themeColor="text1"/>
          <w:shd w:val="clear" w:color="auto" w:fill="FFFFFF"/>
        </w:rPr>
        <w:t xml:space="preserve">one </w:t>
      </w:r>
      <w:r w:rsidR="00816FA1">
        <w:rPr>
          <w:color w:val="000000" w:themeColor="text1"/>
          <w:shd w:val="clear" w:color="auto" w:fill="FFFFFF"/>
        </w:rPr>
        <w:t xml:space="preserve">Resources tab for Public and one for Professional. Each of these tabs are then highly focused for the audience it is intended for. Another example of how the OC website </w:t>
      </w:r>
      <w:r w:rsidR="00972316">
        <w:rPr>
          <w:color w:val="000000" w:themeColor="text1"/>
          <w:shd w:val="clear" w:color="auto" w:fill="FFFFFF"/>
        </w:rPr>
        <w:t xml:space="preserve">is written for a patient/community </w:t>
      </w:r>
      <w:r w:rsidR="00972316" w:rsidRPr="003C7085">
        <w:rPr>
          <w:color w:val="000000" w:themeColor="text1"/>
          <w:shd w:val="clear" w:color="auto" w:fill="FFFFFF"/>
        </w:rPr>
        <w:t>member is their “What</w:t>
      </w:r>
      <w:r w:rsidR="00972316">
        <w:rPr>
          <w:color w:val="000000" w:themeColor="text1"/>
          <w:shd w:val="clear" w:color="auto" w:fill="FFFFFF"/>
        </w:rPr>
        <w:t xml:space="preserve"> is Obesity” and “Managing Obesity” tabs that are found within the About Obesity tab. These tabs have explanations of obesity and OC’s accompanying ideology on “obesity”, especially as redefining/understanding “obesity as a chronic disease”. </w:t>
      </w:r>
      <w:r w:rsidR="008E52FC">
        <w:rPr>
          <w:color w:val="000000" w:themeColor="text1"/>
          <w:shd w:val="clear" w:color="auto" w:fill="FFFFFF"/>
        </w:rPr>
        <w:t xml:space="preserve">For both websites, the audience member that you are (i.e. community member or healthcare practitioner) would impact which website tabs you access and how each tab would impact your </w:t>
      </w:r>
      <w:r w:rsidR="005C7921">
        <w:rPr>
          <w:color w:val="000000" w:themeColor="text1"/>
          <w:shd w:val="clear" w:color="auto" w:fill="FFFFFF"/>
        </w:rPr>
        <w:t>browsing</w:t>
      </w:r>
      <w:r w:rsidR="008E52FC">
        <w:rPr>
          <w:color w:val="000000" w:themeColor="text1"/>
          <w:shd w:val="clear" w:color="auto" w:fill="FFFFFF"/>
        </w:rPr>
        <w:t xml:space="preserve"> experience. For example, if a community member went to the Resources tabs tailored to research and/or healthcare practitioners, </w:t>
      </w:r>
      <w:r w:rsidR="006F4B85">
        <w:rPr>
          <w:color w:val="000000" w:themeColor="text1"/>
          <w:shd w:val="clear" w:color="auto" w:fill="FFFFFF"/>
        </w:rPr>
        <w:t xml:space="preserve">the webpage would not seem as helpful to them. </w:t>
      </w:r>
    </w:p>
    <w:p w14:paraId="0D56C0E2" w14:textId="1AD0904B" w:rsidR="00007BDA" w:rsidRDefault="00007BDA" w:rsidP="006F4B85">
      <w:pPr>
        <w:pStyle w:val="Heading2"/>
        <w:spacing w:line="480" w:lineRule="auto"/>
        <w:rPr>
          <w:rFonts w:ascii="Times New Roman" w:hAnsi="Times New Roman" w:cs="Times New Roman"/>
          <w:b/>
          <w:bCs/>
          <w:color w:val="000000" w:themeColor="text1"/>
          <w:sz w:val="24"/>
          <w:szCs w:val="24"/>
        </w:rPr>
      </w:pPr>
      <w:bookmarkStart w:id="23" w:name="_Toc39270764"/>
      <w:r w:rsidRPr="00EA4864">
        <w:rPr>
          <w:rFonts w:ascii="Times New Roman" w:hAnsi="Times New Roman" w:cs="Times New Roman"/>
          <w:b/>
          <w:bCs/>
          <w:color w:val="000000" w:themeColor="text1"/>
          <w:sz w:val="24"/>
          <w:szCs w:val="24"/>
        </w:rPr>
        <w:t>Data</w:t>
      </w:r>
      <w:r w:rsidR="00BE45BE">
        <w:rPr>
          <w:rFonts w:ascii="Times New Roman" w:hAnsi="Times New Roman" w:cs="Times New Roman"/>
          <w:b/>
          <w:bCs/>
          <w:color w:val="000000" w:themeColor="text1"/>
          <w:sz w:val="24"/>
          <w:szCs w:val="24"/>
        </w:rPr>
        <w:t xml:space="preserve"> </w:t>
      </w:r>
      <w:r w:rsidRPr="00EA4864">
        <w:rPr>
          <w:rFonts w:ascii="Times New Roman" w:hAnsi="Times New Roman" w:cs="Times New Roman"/>
          <w:b/>
          <w:bCs/>
          <w:color w:val="000000" w:themeColor="text1"/>
          <w:sz w:val="24"/>
          <w:szCs w:val="24"/>
        </w:rPr>
        <w:t>/</w:t>
      </w:r>
      <w:r w:rsidR="00BE45BE">
        <w:rPr>
          <w:rFonts w:ascii="Times New Roman" w:hAnsi="Times New Roman" w:cs="Times New Roman"/>
          <w:b/>
          <w:bCs/>
          <w:color w:val="000000" w:themeColor="text1"/>
          <w:sz w:val="24"/>
          <w:szCs w:val="24"/>
        </w:rPr>
        <w:t xml:space="preserve"> E</w:t>
      </w:r>
      <w:r w:rsidRPr="00EA4864">
        <w:rPr>
          <w:rFonts w:ascii="Times New Roman" w:hAnsi="Times New Roman" w:cs="Times New Roman"/>
          <w:b/>
          <w:bCs/>
          <w:color w:val="000000" w:themeColor="text1"/>
          <w:sz w:val="24"/>
          <w:szCs w:val="24"/>
        </w:rPr>
        <w:t>vidence</w:t>
      </w:r>
      <w:bookmarkEnd w:id="23"/>
    </w:p>
    <w:p w14:paraId="6C64188C" w14:textId="7945C8D7" w:rsidR="00F64B63" w:rsidRPr="006F4B85" w:rsidRDefault="006F4B85" w:rsidP="006F4B85">
      <w:pPr>
        <w:pStyle w:val="Heading3"/>
        <w:spacing w:line="480" w:lineRule="auto"/>
        <w:rPr>
          <w:rFonts w:ascii="Times New Roman" w:hAnsi="Times New Roman" w:cs="Times New Roman"/>
          <w:b/>
          <w:bCs/>
          <w:i/>
          <w:iCs/>
          <w:color w:val="000000" w:themeColor="text1"/>
        </w:rPr>
      </w:pPr>
      <w:bookmarkStart w:id="24" w:name="_Toc39270765"/>
      <w:r w:rsidRPr="006F4B85">
        <w:rPr>
          <w:rFonts w:ascii="Times New Roman" w:hAnsi="Times New Roman" w:cs="Times New Roman"/>
          <w:b/>
          <w:bCs/>
          <w:i/>
          <w:iCs/>
          <w:color w:val="000000" w:themeColor="text1"/>
        </w:rPr>
        <w:t>Timeliness</w:t>
      </w:r>
      <w:bookmarkEnd w:id="24"/>
    </w:p>
    <w:p w14:paraId="1FC758DB" w14:textId="6CCA407F" w:rsidR="00BE45BE" w:rsidRDefault="00CC64D3" w:rsidP="006F4B85">
      <w:pPr>
        <w:spacing w:line="480" w:lineRule="auto"/>
        <w:ind w:firstLine="720"/>
      </w:pPr>
      <w:r>
        <w:t xml:space="preserve">For timeliness of the evidence and data provided on the websites, Obesity Canada is very current at a first glance. Their landing page has information regarding the current COVID-19 pandemic outbreak. </w:t>
      </w:r>
      <w:r w:rsidR="00CA4171">
        <w:t>OC has a blog post on their website as recent as April 29</w:t>
      </w:r>
      <w:r w:rsidR="00CA4171" w:rsidRPr="00CA4171">
        <w:rPr>
          <w:vertAlign w:val="superscript"/>
        </w:rPr>
        <w:t>th</w:t>
      </w:r>
      <w:r w:rsidR="00CA4171">
        <w:t>, 2020; whereas ASDAH’s blog is less active. ASDAH’s most recent blog post is from February 2020, February 26</w:t>
      </w:r>
      <w:r w:rsidR="00CA4171" w:rsidRPr="00CA4171">
        <w:rPr>
          <w:vertAlign w:val="superscript"/>
        </w:rPr>
        <w:t>th</w:t>
      </w:r>
      <w:r w:rsidR="00CA4171">
        <w:t xml:space="preserve"> to be exact. Interestingly enough, both of these blog posts are on topics relating to weight stigma. OC’s is titled, “Fat Jokes and Memes During the COVID Pandemic”, and ASDAH’s is titled, “the HAES</w:t>
      </w:r>
      <w:r w:rsidR="00CA4171" w:rsidRPr="00CA4171">
        <w:rPr>
          <w:color w:val="000000" w:themeColor="text1"/>
          <w:shd w:val="clear" w:color="auto" w:fill="FFFFFF"/>
        </w:rPr>
        <w:t>®</w:t>
      </w:r>
      <w:r w:rsidR="00CA4171">
        <w:t xml:space="preserve"> files: “First, Do No Harm”: The Importance of Removing Weight Stigma from the Pediatrician’s Office”</w:t>
      </w:r>
      <w:r w:rsidR="00BE45BE">
        <w:t xml:space="preserve"> </w:t>
      </w:r>
      <w:r w:rsidR="00EB3673">
        <w:t>(Ramos Salas, 2020; Hanson, 2020</w:t>
      </w:r>
      <w:r w:rsidR="00BE45BE">
        <w:t xml:space="preserve">). </w:t>
      </w:r>
      <w:r w:rsidR="005C7921">
        <w:t xml:space="preserve">Besides </w:t>
      </w:r>
      <w:r w:rsidR="006F4B85">
        <w:t>their social media and blogs</w:t>
      </w:r>
      <w:r w:rsidR="00BE45BE">
        <w:t xml:space="preserve">, ASDAH’s </w:t>
      </w:r>
      <w:r w:rsidR="00BE45BE" w:rsidRPr="003C7085">
        <w:t>websites seem to be less</w:t>
      </w:r>
      <w:r w:rsidR="00BE45BE">
        <w:t xml:space="preserve"> frequently updated as some tabs have not been updated since 2014</w:t>
      </w:r>
      <w:r w:rsidR="00EB3673">
        <w:t>, such as their Journal Articles webpage tab (“Journal Articles”, n.d.).</w:t>
      </w:r>
    </w:p>
    <w:p w14:paraId="6E86ED6E" w14:textId="4E9A3A67" w:rsidR="006F4B85" w:rsidRPr="006F4B85" w:rsidRDefault="006F4B85" w:rsidP="006F4B85">
      <w:pPr>
        <w:pStyle w:val="Heading3"/>
        <w:spacing w:line="480" w:lineRule="auto"/>
        <w:rPr>
          <w:rFonts w:ascii="Times New Roman" w:hAnsi="Times New Roman" w:cs="Times New Roman"/>
          <w:b/>
          <w:bCs/>
          <w:i/>
          <w:iCs/>
          <w:color w:val="000000" w:themeColor="text1"/>
        </w:rPr>
      </w:pPr>
      <w:bookmarkStart w:id="25" w:name="_Toc39270766"/>
      <w:r>
        <w:rPr>
          <w:rFonts w:ascii="Times New Roman" w:hAnsi="Times New Roman" w:cs="Times New Roman"/>
          <w:b/>
          <w:bCs/>
          <w:i/>
          <w:iCs/>
          <w:color w:val="000000" w:themeColor="text1"/>
        </w:rPr>
        <w:lastRenderedPageBreak/>
        <w:t>Credibility / Source of information provided</w:t>
      </w:r>
      <w:bookmarkEnd w:id="25"/>
    </w:p>
    <w:p w14:paraId="432E9E97" w14:textId="3DD2E61E" w:rsidR="006F4B85" w:rsidRPr="00430FEB" w:rsidRDefault="006F4B85" w:rsidP="006F4B85">
      <w:pPr>
        <w:spacing w:line="480" w:lineRule="auto"/>
      </w:pPr>
      <w:r>
        <w:tab/>
        <w:t xml:space="preserve">The nature and source of the information given on the OC website is heavily ingrained in </w:t>
      </w:r>
      <w:r w:rsidR="00430FEB">
        <w:t xml:space="preserve">historical obesity science. This is made clear throughout the website, and their messages are not given reference to their origin. Instead, OC presents a unified message that aligns with their ideological viewpoint previously discussed in the </w:t>
      </w:r>
      <w:r w:rsidR="00430FEB">
        <w:rPr>
          <w:i/>
          <w:iCs/>
        </w:rPr>
        <w:t xml:space="preserve">Lens / Approach </w:t>
      </w:r>
      <w:r w:rsidR="00430FEB" w:rsidRPr="003C7085">
        <w:t>section of th</w:t>
      </w:r>
      <w:r w:rsidR="000B2C60" w:rsidRPr="003C7085">
        <w:t>is</w:t>
      </w:r>
      <w:r w:rsidR="00430FEB" w:rsidRPr="003C7085">
        <w:t xml:space="preserve"> analysis</w:t>
      </w:r>
      <w:r w:rsidR="00430FEB">
        <w:t>. For ASDAH, this is also true that they have a unified message. However, different than OC, they do give explanation and reference to the root of their guiding ideological beliefs. Throughout the ASDAH website, there is constant reference to the HAES</w:t>
      </w:r>
      <w:r w:rsidR="00430FEB" w:rsidRPr="00CA4171">
        <w:rPr>
          <w:color w:val="000000" w:themeColor="text1"/>
          <w:shd w:val="clear" w:color="auto" w:fill="FFFFFF"/>
        </w:rPr>
        <w:t>®</w:t>
      </w:r>
      <w:r w:rsidR="00430FEB">
        <w:t xml:space="preserve"> movement and principles that fuel their viewpoints and information given on body weight and health. </w:t>
      </w:r>
    </w:p>
    <w:p w14:paraId="13213E14" w14:textId="7F8572D0" w:rsidR="00007BDA" w:rsidRPr="00845A31" w:rsidRDefault="00007BDA" w:rsidP="00845A31">
      <w:pPr>
        <w:pStyle w:val="Heading2"/>
        <w:spacing w:line="480" w:lineRule="auto"/>
        <w:rPr>
          <w:rFonts w:ascii="Times New Roman" w:hAnsi="Times New Roman" w:cs="Times New Roman"/>
          <w:b/>
          <w:bCs/>
          <w:color w:val="000000" w:themeColor="text1"/>
          <w:sz w:val="24"/>
          <w:szCs w:val="24"/>
        </w:rPr>
      </w:pPr>
      <w:bookmarkStart w:id="26" w:name="_Toc39270767"/>
      <w:r w:rsidRPr="002C0B30">
        <w:rPr>
          <w:rFonts w:ascii="Times New Roman" w:hAnsi="Times New Roman" w:cs="Times New Roman"/>
          <w:b/>
          <w:bCs/>
          <w:color w:val="000000" w:themeColor="text1"/>
          <w:sz w:val="24"/>
          <w:szCs w:val="24"/>
        </w:rPr>
        <w:t>Rhetoric</w:t>
      </w:r>
      <w:bookmarkEnd w:id="26"/>
    </w:p>
    <w:p w14:paraId="2C4E3CF1" w14:textId="29FC226E" w:rsidR="00A03EBB" w:rsidRDefault="002C0B30" w:rsidP="000F007B">
      <w:pPr>
        <w:widowControl w:val="0"/>
        <w:autoSpaceDE w:val="0"/>
        <w:autoSpaceDN w:val="0"/>
        <w:adjustRightInd w:val="0"/>
        <w:spacing w:line="480" w:lineRule="auto"/>
        <w:ind w:firstLine="720"/>
        <w:rPr>
          <w:color w:val="000000" w:themeColor="text1"/>
        </w:rPr>
      </w:pPr>
      <w:r>
        <w:rPr>
          <w:color w:val="000000" w:themeColor="text1"/>
        </w:rPr>
        <w:t xml:space="preserve">Aristotle’s three artistic proofs are ethos (ethical appeal), pathos (emotional appeal), and logos (logical appeal) (Purdue University, 2019). The artistic proofs are also known as persuasion strategies </w:t>
      </w:r>
      <w:r w:rsidR="00430FEB">
        <w:rPr>
          <w:color w:val="000000" w:themeColor="text1"/>
        </w:rPr>
        <w:t xml:space="preserve">that can be used to support arguments </w:t>
      </w:r>
      <w:r>
        <w:rPr>
          <w:color w:val="000000" w:themeColor="text1"/>
        </w:rPr>
        <w:t xml:space="preserve">(Purdue University, 2019). </w:t>
      </w:r>
    </w:p>
    <w:p w14:paraId="529E65BA" w14:textId="4E4D6167" w:rsidR="0037132C" w:rsidRDefault="0037132C" w:rsidP="00430FEB">
      <w:pPr>
        <w:widowControl w:val="0"/>
        <w:autoSpaceDE w:val="0"/>
        <w:autoSpaceDN w:val="0"/>
        <w:adjustRightInd w:val="0"/>
        <w:spacing w:line="480" w:lineRule="auto"/>
        <w:ind w:firstLine="720"/>
        <w:rPr>
          <w:color w:val="000000" w:themeColor="text1"/>
        </w:rPr>
      </w:pPr>
      <w:r>
        <w:rPr>
          <w:color w:val="000000" w:themeColor="text1"/>
        </w:rPr>
        <w:t xml:space="preserve">OC’s stance and website could be described as a very logos focused approach, without much consideration given to pathos and ethos ways of knowing about the topic of “obesity”. They aim to appeal to ethics/ethos with combatting weight stigma and bias, though do not </w:t>
      </w:r>
      <w:r w:rsidR="00430FEB">
        <w:rPr>
          <w:color w:val="000000" w:themeColor="text1"/>
        </w:rPr>
        <w:t>consider</w:t>
      </w:r>
      <w:r>
        <w:rPr>
          <w:color w:val="000000" w:themeColor="text1"/>
        </w:rPr>
        <w:t xml:space="preserve"> the </w:t>
      </w:r>
      <w:r w:rsidRPr="00430FEB">
        <w:rPr>
          <w:color w:val="000000" w:themeColor="text1"/>
        </w:rPr>
        <w:t>confounding effects of th</w:t>
      </w:r>
      <w:r w:rsidR="00A03EBB" w:rsidRPr="00430FEB">
        <w:rPr>
          <w:color w:val="000000" w:themeColor="text1"/>
        </w:rPr>
        <w:t>eir</w:t>
      </w:r>
      <w:r w:rsidRPr="00430FEB">
        <w:rPr>
          <w:color w:val="000000" w:themeColor="text1"/>
        </w:rPr>
        <w:t xml:space="preserve"> approach.</w:t>
      </w:r>
      <w:r>
        <w:rPr>
          <w:color w:val="000000" w:themeColor="text1"/>
        </w:rPr>
        <w:t xml:space="preserve"> </w:t>
      </w:r>
      <w:r w:rsidR="00A03EBB">
        <w:rPr>
          <w:color w:val="000000" w:themeColor="text1"/>
        </w:rPr>
        <w:t>The confounding effect of this is that their presenting views are very medicalized and p</w:t>
      </w:r>
      <w:r w:rsidR="00430FEB">
        <w:rPr>
          <w:color w:val="000000" w:themeColor="text1"/>
        </w:rPr>
        <w:t xml:space="preserve">lace problem on </w:t>
      </w:r>
      <w:r w:rsidR="00A03EBB">
        <w:rPr>
          <w:color w:val="000000" w:themeColor="text1"/>
        </w:rPr>
        <w:t xml:space="preserve">larger bodies, which can </w:t>
      </w:r>
      <w:r w:rsidR="00430FEB">
        <w:rPr>
          <w:color w:val="000000" w:themeColor="text1"/>
        </w:rPr>
        <w:t>create</w:t>
      </w:r>
      <w:r w:rsidR="00A03EBB">
        <w:rPr>
          <w:color w:val="000000" w:themeColor="text1"/>
        </w:rPr>
        <w:t xml:space="preserve"> stigma </w:t>
      </w:r>
      <w:r w:rsidR="00430FEB">
        <w:rPr>
          <w:color w:val="000000" w:themeColor="text1"/>
        </w:rPr>
        <w:t xml:space="preserve">in itself </w:t>
      </w:r>
      <w:r w:rsidR="008179F2">
        <w:rPr>
          <w:color w:val="000000" w:themeColor="text1"/>
        </w:rPr>
        <w:t>(Lyons, 2009).</w:t>
      </w:r>
      <w:r w:rsidR="00430FEB">
        <w:rPr>
          <w:color w:val="000000" w:themeColor="text1"/>
        </w:rPr>
        <w:t xml:space="preserve"> Presenting their efforts to dismantle weight discrimination in healthcare gives them pathos/emotional appeal to the public, laypersons, and patients who view their messages. </w:t>
      </w:r>
      <w:r w:rsidR="00747747">
        <w:rPr>
          <w:color w:val="000000" w:themeColor="text1"/>
        </w:rPr>
        <w:t xml:space="preserve">However, this can be viewed as troublesome as these laypersons do not know how weight stigma and medicalization interact and impact each other.  </w:t>
      </w:r>
      <w:r w:rsidR="00430FEB">
        <w:rPr>
          <w:color w:val="000000" w:themeColor="text1"/>
        </w:rPr>
        <w:t xml:space="preserve"> </w:t>
      </w:r>
    </w:p>
    <w:p w14:paraId="5791A709" w14:textId="7AC5BCC8" w:rsidR="003A7F8A" w:rsidRDefault="00A03EBB" w:rsidP="00A03EBB">
      <w:pPr>
        <w:widowControl w:val="0"/>
        <w:autoSpaceDE w:val="0"/>
        <w:autoSpaceDN w:val="0"/>
        <w:adjustRightInd w:val="0"/>
        <w:spacing w:line="480" w:lineRule="auto"/>
        <w:ind w:firstLine="720"/>
        <w:rPr>
          <w:color w:val="000000" w:themeColor="text1"/>
        </w:rPr>
      </w:pPr>
      <w:r>
        <w:rPr>
          <w:color w:val="000000" w:themeColor="text1"/>
        </w:rPr>
        <w:t xml:space="preserve">To compare, ASDAH is deeply rooted in an ethos approach, aiming to serve communities </w:t>
      </w:r>
      <w:r>
        <w:rPr>
          <w:color w:val="000000" w:themeColor="text1"/>
        </w:rPr>
        <w:lastRenderedPageBreak/>
        <w:t>that are oppressed</w:t>
      </w:r>
      <w:r w:rsidR="004C5BF3">
        <w:rPr>
          <w:color w:val="000000" w:themeColor="text1"/>
        </w:rPr>
        <w:t xml:space="preserve">, through a lens considering intersectionality. For example, they provide </w:t>
      </w:r>
      <w:r w:rsidR="00B430B0">
        <w:rPr>
          <w:color w:val="000000" w:themeColor="text1"/>
        </w:rPr>
        <w:t>an</w:t>
      </w:r>
      <w:r w:rsidR="004C5BF3">
        <w:rPr>
          <w:color w:val="000000" w:themeColor="text1"/>
        </w:rPr>
        <w:t xml:space="preserve"> Anti-Oppression Resource page, and an </w:t>
      </w:r>
      <w:r w:rsidR="001A1E4A">
        <w:rPr>
          <w:color w:val="000000" w:themeColor="text1"/>
        </w:rPr>
        <w:t>Intersectionality</w:t>
      </w:r>
      <w:r w:rsidR="004C5BF3">
        <w:rPr>
          <w:color w:val="000000" w:themeColor="text1"/>
        </w:rPr>
        <w:t xml:space="preserve"> section in their Other Resources page (“Anti-Oppression Resources”, n.d.; “Other Resources”, n.d.).</w:t>
      </w:r>
      <w:r w:rsidR="001A1E4A">
        <w:rPr>
          <w:color w:val="000000" w:themeColor="text1"/>
        </w:rPr>
        <w:t xml:space="preserve"> This Intersectionality section includes articles on race and weight, and sexuality and weight (“Other Resources”, n.d.).</w:t>
      </w:r>
      <w:r w:rsidR="00747747">
        <w:rPr>
          <w:color w:val="000000" w:themeColor="text1"/>
        </w:rPr>
        <w:t xml:space="preserve"> ASDAH also considers pathos</w:t>
      </w:r>
      <w:r w:rsidR="00B430B0">
        <w:rPr>
          <w:color w:val="000000" w:themeColor="text1"/>
        </w:rPr>
        <w:t>/</w:t>
      </w:r>
      <w:r w:rsidR="00747747">
        <w:rPr>
          <w:color w:val="000000" w:themeColor="text1"/>
        </w:rPr>
        <w:t>emotional appeal as many people of all shapes and sizes are welcomed and included into their community. HAES itself has logical appeal to someone who has taken the time to review its literature</w:t>
      </w:r>
      <w:r w:rsidR="00B430B0">
        <w:rPr>
          <w:color w:val="000000" w:themeColor="text1"/>
        </w:rPr>
        <w:t xml:space="preserve"> and related research</w:t>
      </w:r>
      <w:r w:rsidR="00747747">
        <w:rPr>
          <w:color w:val="000000" w:themeColor="text1"/>
        </w:rPr>
        <w:t xml:space="preserve">. However, to someone who has not and is only familiar with historic obesity related literature, ASDAH can be seen to have no logical appeal. </w:t>
      </w:r>
    </w:p>
    <w:p w14:paraId="41A351F1" w14:textId="2DBCC869" w:rsidR="00007BDA" w:rsidRPr="00A2577D" w:rsidRDefault="00007BDA" w:rsidP="00845A31">
      <w:pPr>
        <w:pStyle w:val="Heading2"/>
        <w:spacing w:line="480" w:lineRule="auto"/>
        <w:rPr>
          <w:rFonts w:ascii="Times New Roman" w:hAnsi="Times New Roman" w:cs="Times New Roman"/>
          <w:b/>
          <w:bCs/>
          <w:color w:val="000000" w:themeColor="text1"/>
          <w:sz w:val="24"/>
          <w:szCs w:val="24"/>
        </w:rPr>
      </w:pPr>
      <w:bookmarkStart w:id="27" w:name="_Toc39270768"/>
      <w:r w:rsidRPr="00A2577D">
        <w:rPr>
          <w:rFonts w:ascii="Times New Roman" w:hAnsi="Times New Roman" w:cs="Times New Roman"/>
          <w:b/>
          <w:bCs/>
          <w:color w:val="000000" w:themeColor="text1"/>
          <w:sz w:val="24"/>
          <w:szCs w:val="24"/>
        </w:rPr>
        <w:t>Other/special features</w:t>
      </w:r>
      <w:bookmarkEnd w:id="27"/>
    </w:p>
    <w:p w14:paraId="3E613D76" w14:textId="3D8370CD" w:rsidR="001D4A5A" w:rsidRPr="001D4A5A" w:rsidRDefault="001D4A5A" w:rsidP="001D4A5A">
      <w:pPr>
        <w:pStyle w:val="Heading3"/>
        <w:spacing w:line="480" w:lineRule="auto"/>
        <w:rPr>
          <w:rFonts w:ascii="Times New Roman" w:hAnsi="Times New Roman" w:cs="Times New Roman"/>
          <w:b/>
          <w:bCs/>
          <w:i/>
          <w:iCs/>
          <w:color w:val="000000" w:themeColor="text1"/>
        </w:rPr>
      </w:pPr>
      <w:bookmarkStart w:id="28" w:name="_Toc39270769"/>
      <w:r w:rsidRPr="00A2577D">
        <w:rPr>
          <w:rFonts w:ascii="Times New Roman" w:hAnsi="Times New Roman" w:cs="Times New Roman"/>
          <w:b/>
          <w:bCs/>
          <w:i/>
          <w:iCs/>
          <w:color w:val="000000" w:themeColor="text1"/>
        </w:rPr>
        <w:t>Membership</w:t>
      </w:r>
      <w:bookmarkEnd w:id="28"/>
    </w:p>
    <w:p w14:paraId="0D881F33" w14:textId="4BE874A1" w:rsidR="00A2577D" w:rsidRPr="00A2577D" w:rsidRDefault="001D4A5A" w:rsidP="00A2577D">
      <w:pPr>
        <w:spacing w:line="480" w:lineRule="auto"/>
        <w:ind w:firstLine="720"/>
        <w:rPr>
          <w:color w:val="000000" w:themeColor="text1"/>
          <w:shd w:val="clear" w:color="auto" w:fill="FFFFFF"/>
        </w:rPr>
      </w:pPr>
      <w:r>
        <w:t xml:space="preserve">Membership is </w:t>
      </w:r>
      <w:r w:rsidR="00A2577D">
        <w:t>a</w:t>
      </w:r>
      <w:r w:rsidR="00845A31" w:rsidRPr="00845A31">
        <w:t xml:space="preserve"> </w:t>
      </w:r>
      <w:r w:rsidR="00416DB6" w:rsidRPr="00845A31">
        <w:t>feature</w:t>
      </w:r>
      <w:r w:rsidR="00845A31" w:rsidRPr="00845A31">
        <w:t xml:space="preserve"> </w:t>
      </w:r>
      <w:r>
        <w:t>that each website</w:t>
      </w:r>
      <w:r w:rsidR="00845A31" w:rsidRPr="00845A31">
        <w:t xml:space="preserve"> ha</w:t>
      </w:r>
      <w:r>
        <w:t>s</w:t>
      </w:r>
      <w:r w:rsidR="00845A31" w:rsidRPr="00845A31">
        <w:t xml:space="preserve"> to offer to </w:t>
      </w:r>
      <w:r>
        <w:t>its</w:t>
      </w:r>
      <w:r w:rsidR="00845A31" w:rsidRPr="00845A31">
        <w:t xml:space="preserve"> audience</w:t>
      </w:r>
      <w:r>
        <w:t>.</w:t>
      </w:r>
      <w:r w:rsidR="00416DB6">
        <w:t xml:space="preserve"> OC’s membership is free</w:t>
      </w:r>
      <w:r w:rsidR="00D63521">
        <w:t>, whereas ASDAH’s membership is based on an honor system</w:t>
      </w:r>
      <w:r w:rsidR="00B430B0">
        <w:t xml:space="preserve"> (“About Us”, 2020; “ASDAH Membership Application”, n.d.)</w:t>
      </w:r>
      <w:r w:rsidR="00D63521">
        <w:t xml:space="preserve">. ASDAH’s honor system is constructed in the way that $100 is the suggested fee, if you are living with </w:t>
      </w:r>
      <w:r w:rsidR="00CC436F">
        <w:t xml:space="preserve">multiple privilege identities in your life (e.g. race, ability, income, </w:t>
      </w:r>
      <w:r w:rsidR="000E584C">
        <w:t>etc.</w:t>
      </w:r>
      <w:r w:rsidR="00CC436F">
        <w:t xml:space="preserve">). ASDAH’s members are also vetted to ensure that </w:t>
      </w:r>
      <w:r w:rsidR="00B430B0">
        <w:t xml:space="preserve">only </w:t>
      </w:r>
      <w:r w:rsidR="00CC436F">
        <w:t xml:space="preserve">individuals who are </w:t>
      </w:r>
      <w:r w:rsidR="00AB61CB">
        <w:t>committed</w:t>
      </w:r>
      <w:r w:rsidR="00CC436F">
        <w:t xml:space="preserve"> </w:t>
      </w:r>
      <w:r w:rsidR="00AB61CB">
        <w:t>to size inclusivity and the HAES</w:t>
      </w:r>
      <w:r w:rsidR="00AB61CB" w:rsidRPr="00CA4171">
        <w:rPr>
          <w:color w:val="000000" w:themeColor="text1"/>
          <w:shd w:val="clear" w:color="auto" w:fill="FFFFFF"/>
        </w:rPr>
        <w:t>®</w:t>
      </w:r>
      <w:r w:rsidR="00AB61CB">
        <w:rPr>
          <w:color w:val="000000" w:themeColor="text1"/>
          <w:shd w:val="clear" w:color="auto" w:fill="FFFFFF"/>
        </w:rPr>
        <w:t xml:space="preserve"> principles </w:t>
      </w:r>
      <w:r w:rsidR="00B430B0">
        <w:rPr>
          <w:color w:val="000000" w:themeColor="text1"/>
          <w:shd w:val="clear" w:color="auto" w:fill="FFFFFF"/>
        </w:rPr>
        <w:t xml:space="preserve">join their community </w:t>
      </w:r>
      <w:r w:rsidR="00AB61CB">
        <w:rPr>
          <w:color w:val="000000" w:themeColor="text1"/>
          <w:shd w:val="clear" w:color="auto" w:fill="FFFFFF"/>
        </w:rPr>
        <w:t xml:space="preserve">(“ASDAH Membership Application”, n.d.). </w:t>
      </w:r>
      <w:r w:rsidR="00A2577D">
        <w:rPr>
          <w:color w:val="000000" w:themeColor="text1"/>
          <w:shd w:val="clear" w:color="auto" w:fill="FFFFFF"/>
        </w:rPr>
        <w:t>ASDAH offers an email discussion group, individual member “HAES</w:t>
      </w:r>
      <w:r w:rsidR="00B430B0" w:rsidRPr="00CA4171">
        <w:rPr>
          <w:color w:val="000000" w:themeColor="text1"/>
          <w:shd w:val="clear" w:color="auto" w:fill="FFFFFF"/>
        </w:rPr>
        <w:t>®</w:t>
      </w:r>
      <w:r w:rsidR="00A2577D">
        <w:rPr>
          <w:color w:val="000000" w:themeColor="text1"/>
          <w:shd w:val="clear" w:color="auto" w:fill="FFFFFF"/>
        </w:rPr>
        <w:t xml:space="preserve"> expert” pages, newsletter/member alerts, a members directory page, and ASDAH/HAES</w:t>
      </w:r>
      <w:r w:rsidR="00B430B0" w:rsidRPr="00CA4171">
        <w:rPr>
          <w:color w:val="000000" w:themeColor="text1"/>
          <w:shd w:val="clear" w:color="auto" w:fill="FFFFFF"/>
        </w:rPr>
        <w:t>®</w:t>
      </w:r>
      <w:r w:rsidR="00A2577D">
        <w:rPr>
          <w:color w:val="000000" w:themeColor="text1"/>
          <w:shd w:val="clear" w:color="auto" w:fill="FFFFFF"/>
        </w:rPr>
        <w:t xml:space="preserve"> business cards to its members (“ASDAH Member Benefits”, n.d.). OC offers leadership/training/network opportunities</w:t>
      </w:r>
      <w:r w:rsidR="00594C8C">
        <w:rPr>
          <w:color w:val="000000" w:themeColor="text1"/>
          <w:shd w:val="clear" w:color="auto" w:fill="FFFFFF"/>
        </w:rPr>
        <w:t xml:space="preserve">, OC event registration discounts, free subscription to CONDUIT newsletters, free access to OC online resources (e.g. OBESITY+, practitioner tools), free </w:t>
      </w:r>
      <w:r w:rsidR="00594C8C" w:rsidRPr="003C7085">
        <w:rPr>
          <w:color w:val="000000" w:themeColor="text1"/>
          <w:shd w:val="clear" w:color="auto" w:fill="FFFFFF"/>
        </w:rPr>
        <w:t xml:space="preserve">access to </w:t>
      </w:r>
      <w:r w:rsidR="000B2C60" w:rsidRPr="003C7085">
        <w:rPr>
          <w:color w:val="000000" w:themeColor="text1"/>
          <w:shd w:val="clear" w:color="auto" w:fill="FFFFFF"/>
        </w:rPr>
        <w:t xml:space="preserve">an </w:t>
      </w:r>
      <w:r w:rsidR="00594C8C" w:rsidRPr="003C7085">
        <w:rPr>
          <w:color w:val="000000" w:themeColor="text1"/>
          <w:shd w:val="clear" w:color="auto" w:fill="FFFFFF"/>
        </w:rPr>
        <w:t>online</w:t>
      </w:r>
      <w:r w:rsidR="00594C8C">
        <w:rPr>
          <w:color w:val="000000" w:themeColor="text1"/>
          <w:shd w:val="clear" w:color="auto" w:fill="FFFFFF"/>
        </w:rPr>
        <w:t xml:space="preserve"> clinic and resource directory, eligibility to OC </w:t>
      </w:r>
      <w:r w:rsidR="00594C8C">
        <w:rPr>
          <w:color w:val="000000" w:themeColor="text1"/>
          <w:shd w:val="clear" w:color="auto" w:fill="FFFFFF"/>
        </w:rPr>
        <w:lastRenderedPageBreak/>
        <w:t xml:space="preserve">awards, eligibility to OC committee, working groups, exert panels, local chapter events and resources, notices of employment, and opportunities to disseminate research findings </w:t>
      </w:r>
      <w:r w:rsidR="00A2577D">
        <w:rPr>
          <w:color w:val="000000" w:themeColor="text1"/>
          <w:shd w:val="clear" w:color="auto" w:fill="FFFFFF"/>
        </w:rPr>
        <w:t>to its members (“About Us”, 2020).</w:t>
      </w:r>
      <w:r w:rsidR="00594C8C">
        <w:rPr>
          <w:color w:val="000000" w:themeColor="text1"/>
          <w:shd w:val="clear" w:color="auto" w:fill="FFFFFF"/>
        </w:rPr>
        <w:t xml:space="preserve"> Another aspect that is listed on their website as a privilege of OC membership is, “a chance to influence the obesity field in Canada” (“About Us”, 2020). This statement is interesting to consider as it is </w:t>
      </w:r>
      <w:r w:rsidR="00B430B0">
        <w:rPr>
          <w:color w:val="000000" w:themeColor="text1"/>
          <w:shd w:val="clear" w:color="auto" w:fill="FFFFFF"/>
        </w:rPr>
        <w:t xml:space="preserve">highly </w:t>
      </w:r>
      <w:r w:rsidR="00594C8C">
        <w:rPr>
          <w:color w:val="000000" w:themeColor="text1"/>
          <w:shd w:val="clear" w:color="auto" w:fill="FFFFFF"/>
        </w:rPr>
        <w:t xml:space="preserve">persuasive, </w:t>
      </w:r>
      <w:r w:rsidR="00594C8C" w:rsidRPr="00594C8C">
        <w:rPr>
          <w:color w:val="000000" w:themeColor="text1"/>
          <w:shd w:val="clear" w:color="auto" w:fill="FFFFFF"/>
        </w:rPr>
        <w:t>and perhaps not entirely true</w:t>
      </w:r>
      <w:r w:rsidR="00594C8C">
        <w:rPr>
          <w:color w:val="000000" w:themeColor="text1"/>
          <w:shd w:val="clear" w:color="auto" w:fill="FFFFFF"/>
        </w:rPr>
        <w:t xml:space="preserve"> or deliverable.</w:t>
      </w:r>
    </w:p>
    <w:p w14:paraId="375F3068" w14:textId="12E99988" w:rsidR="00CE15B1" w:rsidRPr="001D4A5A" w:rsidRDefault="001D4A5A" w:rsidP="001D4A5A">
      <w:pPr>
        <w:pStyle w:val="Heading3"/>
        <w:spacing w:line="480" w:lineRule="auto"/>
        <w:rPr>
          <w:rFonts w:ascii="Times New Roman" w:hAnsi="Times New Roman" w:cs="Times New Roman"/>
          <w:b/>
          <w:bCs/>
          <w:i/>
          <w:iCs/>
          <w:color w:val="000000" w:themeColor="text1"/>
        </w:rPr>
      </w:pPr>
      <w:bookmarkStart w:id="29" w:name="_Toc39270770"/>
      <w:r>
        <w:rPr>
          <w:rFonts w:ascii="Times New Roman" w:hAnsi="Times New Roman" w:cs="Times New Roman"/>
          <w:b/>
          <w:bCs/>
          <w:i/>
          <w:iCs/>
          <w:color w:val="000000" w:themeColor="text1"/>
        </w:rPr>
        <w:t xml:space="preserve">Unique </w:t>
      </w:r>
      <w:r w:rsidR="00747747">
        <w:rPr>
          <w:rFonts w:ascii="Times New Roman" w:hAnsi="Times New Roman" w:cs="Times New Roman"/>
          <w:b/>
          <w:bCs/>
          <w:i/>
          <w:iCs/>
          <w:color w:val="000000" w:themeColor="text1"/>
        </w:rPr>
        <w:t>Characteristics</w:t>
      </w:r>
      <w:bookmarkEnd w:id="29"/>
    </w:p>
    <w:p w14:paraId="04188D15" w14:textId="59AC27CE" w:rsidR="00287502" w:rsidRPr="002909B0" w:rsidRDefault="00747747" w:rsidP="00747747">
      <w:pPr>
        <w:spacing w:line="480" w:lineRule="auto"/>
        <w:ind w:firstLine="720"/>
      </w:pPr>
      <w:r>
        <w:t xml:space="preserve">While there is a lot </w:t>
      </w:r>
      <w:r w:rsidR="00B430B0">
        <w:t>of</w:t>
      </w:r>
      <w:r>
        <w:t xml:space="preserve"> similarities in the style of platforms that the two organizations offer (i.e. Resources, a Blog), they each have unique characteristics. One example for the </w:t>
      </w:r>
      <w:r w:rsidR="00CE15B1">
        <w:t xml:space="preserve">ASDAH </w:t>
      </w:r>
      <w:r w:rsidR="00B430B0">
        <w:t xml:space="preserve">website </w:t>
      </w:r>
      <w:r>
        <w:t xml:space="preserve">is that it </w:t>
      </w:r>
      <w:r w:rsidR="00CE15B1">
        <w:t>has a “Books” subtab</w:t>
      </w:r>
      <w:r w:rsidR="00B430B0">
        <w:t>,</w:t>
      </w:r>
      <w:r w:rsidR="00CE15B1">
        <w:t xml:space="preserve"> </w:t>
      </w:r>
      <w:r w:rsidR="00B430B0">
        <w:t>within</w:t>
      </w:r>
      <w:r w:rsidR="00CE15B1">
        <w:t xml:space="preserve"> the “Resources” tab. This feature to the website is very unique as it categorizes books written by ASDAH members that on various topics, two </w:t>
      </w:r>
      <w:r w:rsidR="00B430B0">
        <w:t>categories</w:t>
      </w:r>
      <w:r w:rsidR="00CE15B1">
        <w:t xml:space="preserve"> being “Body Image” and “Spiritual Health”. </w:t>
      </w:r>
      <w:r>
        <w:t xml:space="preserve">One example </w:t>
      </w:r>
      <w:r w:rsidR="00372B8C">
        <w:t xml:space="preserve">of a </w:t>
      </w:r>
      <w:r>
        <w:t xml:space="preserve">unique characteristic for </w:t>
      </w:r>
      <w:r w:rsidR="00372B8C">
        <w:t xml:space="preserve">OC, </w:t>
      </w:r>
      <w:r>
        <w:t xml:space="preserve">is that </w:t>
      </w:r>
      <w:r w:rsidR="00372B8C">
        <w:t xml:space="preserve">their website </w:t>
      </w:r>
      <w:r w:rsidR="00BE45BE">
        <w:t xml:space="preserve">has several </w:t>
      </w:r>
      <w:r w:rsidR="00972316">
        <w:t xml:space="preserve">short </w:t>
      </w:r>
      <w:r w:rsidR="00372B8C">
        <w:t>information-based</w:t>
      </w:r>
      <w:r w:rsidR="00BE45BE">
        <w:t xml:space="preserve"> </w:t>
      </w:r>
      <w:r w:rsidR="00972316">
        <w:t xml:space="preserve">videos </w:t>
      </w:r>
      <w:r w:rsidR="00BE45BE">
        <w:t xml:space="preserve">targeted </w:t>
      </w:r>
      <w:r w:rsidR="00972316">
        <w:t>for patients browsing the website</w:t>
      </w:r>
      <w:r w:rsidR="00BE45BE">
        <w:t>.</w:t>
      </w:r>
      <w:r w:rsidR="00372B8C">
        <w:t xml:space="preserve"> These videos are present on the What Is Obesity and About tabs, two of which may be targeted towards a patient audience (“What Causes Obesity”, 2020; “About Us”, 2020). The</w:t>
      </w:r>
      <w:r w:rsidR="00B430B0">
        <w:t xml:space="preserve"> videos</w:t>
      </w:r>
      <w:r w:rsidR="00372B8C">
        <w:t xml:space="preserve"> provide an alternate way to give their information/message for people who prefer audio-visual over reading a text-based webpage.</w:t>
      </w:r>
    </w:p>
    <w:p w14:paraId="1FD30949" w14:textId="68566CF1" w:rsidR="00BE641F" w:rsidRDefault="00190AD6" w:rsidP="002909B0">
      <w:pPr>
        <w:spacing w:line="480" w:lineRule="auto"/>
        <w:jc w:val="center"/>
        <w:rPr>
          <w:b/>
          <w:bCs/>
          <w:color w:val="000000" w:themeColor="text1"/>
        </w:rPr>
      </w:pPr>
      <w:bookmarkStart w:id="30" w:name="_Toc39270771"/>
      <w:r w:rsidRPr="00B430B0">
        <w:rPr>
          <w:rStyle w:val="Heading1Char"/>
          <w:rFonts w:ascii="Times New Roman" w:hAnsi="Times New Roman" w:cs="Times New Roman"/>
          <w:b/>
          <w:bCs/>
          <w:color w:val="000000" w:themeColor="text1"/>
          <w:sz w:val="24"/>
          <w:szCs w:val="24"/>
        </w:rPr>
        <w:t>Conclusion</w:t>
      </w:r>
      <w:bookmarkEnd w:id="30"/>
      <w:r w:rsidRPr="00D2207D">
        <w:rPr>
          <w:b/>
          <w:bCs/>
          <w:color w:val="000000" w:themeColor="text1"/>
          <w:highlight w:val="yellow"/>
        </w:rPr>
        <w:t xml:space="preserve"> </w:t>
      </w:r>
    </w:p>
    <w:p w14:paraId="48E0E7FA" w14:textId="1DC81369" w:rsidR="00685735" w:rsidRDefault="00A2577D" w:rsidP="00B430B0">
      <w:pPr>
        <w:spacing w:line="480" w:lineRule="auto"/>
        <w:ind w:firstLine="720"/>
        <w:rPr>
          <w:color w:val="000000" w:themeColor="text1"/>
        </w:rPr>
      </w:pPr>
      <w:r>
        <w:rPr>
          <w:color w:val="000000" w:themeColor="text1"/>
        </w:rPr>
        <w:t>Th</w:t>
      </w:r>
      <w:r w:rsidR="00B430B0">
        <w:rPr>
          <w:color w:val="000000" w:themeColor="text1"/>
        </w:rPr>
        <w:t>is</w:t>
      </w:r>
      <w:r>
        <w:rPr>
          <w:color w:val="000000" w:themeColor="text1"/>
        </w:rPr>
        <w:t xml:space="preserve"> directed study has </w:t>
      </w:r>
      <w:r w:rsidR="00B430B0">
        <w:rPr>
          <w:color w:val="000000" w:themeColor="text1"/>
        </w:rPr>
        <w:t xml:space="preserve">been a </w:t>
      </w:r>
      <w:r w:rsidR="00B430B0" w:rsidRPr="003C7085">
        <w:rPr>
          <w:color w:val="000000" w:themeColor="text1"/>
        </w:rPr>
        <w:t>journey</w:t>
      </w:r>
      <w:r w:rsidR="000B2C60" w:rsidRPr="003C7085">
        <w:rPr>
          <w:color w:val="000000" w:themeColor="text1"/>
        </w:rPr>
        <w:t>, to say the least</w:t>
      </w:r>
      <w:r w:rsidR="00BC632F" w:rsidRPr="003C7085">
        <w:rPr>
          <w:color w:val="000000" w:themeColor="text1"/>
        </w:rPr>
        <w:t>. I</w:t>
      </w:r>
      <w:r w:rsidR="00B430B0" w:rsidRPr="003C7085">
        <w:rPr>
          <w:color w:val="000000" w:themeColor="text1"/>
        </w:rPr>
        <w:t xml:space="preserve">t has </w:t>
      </w:r>
      <w:r w:rsidR="00BC632F" w:rsidRPr="003C7085">
        <w:rPr>
          <w:color w:val="000000" w:themeColor="text1"/>
        </w:rPr>
        <w:t xml:space="preserve">both introduced and </w:t>
      </w:r>
      <w:r w:rsidR="00B430B0" w:rsidRPr="003C7085">
        <w:rPr>
          <w:color w:val="000000" w:themeColor="text1"/>
        </w:rPr>
        <w:t>given</w:t>
      </w:r>
      <w:r w:rsidRPr="003C7085">
        <w:rPr>
          <w:color w:val="000000" w:themeColor="text1"/>
        </w:rPr>
        <w:t xml:space="preserve"> </w:t>
      </w:r>
      <w:r w:rsidR="000B2C60" w:rsidRPr="003C7085">
        <w:rPr>
          <w:color w:val="000000" w:themeColor="text1"/>
        </w:rPr>
        <w:t>me</w:t>
      </w:r>
      <w:r w:rsidR="00B430B0" w:rsidRPr="003C7085">
        <w:rPr>
          <w:color w:val="000000" w:themeColor="text1"/>
        </w:rPr>
        <w:t xml:space="preserve"> a much </w:t>
      </w:r>
      <w:r w:rsidR="000B2C60" w:rsidRPr="003C7085">
        <w:rPr>
          <w:color w:val="000000" w:themeColor="text1"/>
        </w:rPr>
        <w:t>larger</w:t>
      </w:r>
      <w:r w:rsidR="00B430B0" w:rsidRPr="003C7085">
        <w:rPr>
          <w:color w:val="000000" w:themeColor="text1"/>
        </w:rPr>
        <w:t xml:space="preserve"> understanding</w:t>
      </w:r>
      <w:r w:rsidR="000B2C60" w:rsidRPr="003C7085">
        <w:rPr>
          <w:color w:val="000000" w:themeColor="text1"/>
        </w:rPr>
        <w:t xml:space="preserve"> and </w:t>
      </w:r>
      <w:r w:rsidRPr="003C7085">
        <w:rPr>
          <w:color w:val="000000" w:themeColor="text1"/>
        </w:rPr>
        <w:t>knowledge</w:t>
      </w:r>
      <w:r w:rsidR="000B2C60" w:rsidRPr="003C7085">
        <w:rPr>
          <w:color w:val="000000" w:themeColor="text1"/>
        </w:rPr>
        <w:t xml:space="preserve"> base on weight related literature. It has also helped inform my opinion on different aspects of</w:t>
      </w:r>
      <w:r w:rsidRPr="003C7085">
        <w:rPr>
          <w:color w:val="000000" w:themeColor="text1"/>
        </w:rPr>
        <w:t xml:space="preserve"> </w:t>
      </w:r>
      <w:r w:rsidR="00B430B0" w:rsidRPr="003C7085">
        <w:rPr>
          <w:color w:val="000000" w:themeColor="text1"/>
        </w:rPr>
        <w:t>weight</w:t>
      </w:r>
      <w:r w:rsidR="00B430B0">
        <w:rPr>
          <w:color w:val="000000" w:themeColor="text1"/>
        </w:rPr>
        <w:t xml:space="preserve"> related research and dialogue</w:t>
      </w:r>
      <w:r w:rsidR="00BC632F">
        <w:rPr>
          <w:color w:val="000000" w:themeColor="text1"/>
        </w:rPr>
        <w:t xml:space="preserve"> in both healthcare and society</w:t>
      </w:r>
      <w:r w:rsidR="00B430B0">
        <w:rPr>
          <w:color w:val="000000" w:themeColor="text1"/>
        </w:rPr>
        <w:t xml:space="preserve">. </w:t>
      </w:r>
      <w:r w:rsidR="00917E9C">
        <w:rPr>
          <w:color w:val="000000" w:themeColor="text1"/>
        </w:rPr>
        <w:t xml:space="preserve">When beginning, I knew that I had a huge interest in the topics at hand, but I did not fully </w:t>
      </w:r>
      <w:r w:rsidR="00305FB8">
        <w:rPr>
          <w:color w:val="000000" w:themeColor="text1"/>
        </w:rPr>
        <w:t xml:space="preserve">understand </w:t>
      </w:r>
      <w:r w:rsidR="00917E9C">
        <w:rPr>
          <w:color w:val="000000" w:themeColor="text1"/>
        </w:rPr>
        <w:t xml:space="preserve">how vast the research space is on weight. Framing the course as an </w:t>
      </w:r>
      <w:r w:rsidR="00917E9C">
        <w:rPr>
          <w:color w:val="000000" w:themeColor="text1"/>
        </w:rPr>
        <w:lastRenderedPageBreak/>
        <w:t xml:space="preserve">examination of </w:t>
      </w:r>
      <w:r w:rsidR="00917E9C" w:rsidRPr="003C7085">
        <w:rPr>
          <w:color w:val="000000" w:themeColor="text1"/>
        </w:rPr>
        <w:t xml:space="preserve">discursive </w:t>
      </w:r>
      <w:r w:rsidR="005E47F3" w:rsidRPr="003C7085">
        <w:rPr>
          <w:color w:val="000000" w:themeColor="text1"/>
        </w:rPr>
        <w:t>framings</w:t>
      </w:r>
      <w:r w:rsidR="00917E9C" w:rsidRPr="003C7085">
        <w:rPr>
          <w:color w:val="000000" w:themeColor="text1"/>
        </w:rPr>
        <w:t xml:space="preserve"> of </w:t>
      </w:r>
      <w:r w:rsidR="005E47F3" w:rsidRPr="003C7085">
        <w:rPr>
          <w:color w:val="000000" w:themeColor="text1"/>
        </w:rPr>
        <w:t xml:space="preserve">body </w:t>
      </w:r>
      <w:r w:rsidR="00917E9C" w:rsidRPr="003C7085">
        <w:rPr>
          <w:color w:val="000000" w:themeColor="text1"/>
        </w:rPr>
        <w:t>weight</w:t>
      </w:r>
      <w:r w:rsidR="00917E9C">
        <w:rPr>
          <w:color w:val="000000" w:themeColor="text1"/>
        </w:rPr>
        <w:t xml:space="preserve"> was extremely helpful in my learning and my grassroots in this research field. </w:t>
      </w:r>
      <w:r w:rsidR="00B430B0">
        <w:rPr>
          <w:color w:val="000000" w:themeColor="text1"/>
        </w:rPr>
        <w:t>I have learned that t</w:t>
      </w:r>
      <w:r w:rsidR="002909B0" w:rsidRPr="00190AD6">
        <w:rPr>
          <w:color w:val="000000" w:themeColor="text1"/>
        </w:rPr>
        <w:t xml:space="preserve">here is still a high prevalence of the dominant obesity discourse in society and the medical community, despite the </w:t>
      </w:r>
      <w:r w:rsidR="00B430B0">
        <w:rPr>
          <w:color w:val="000000" w:themeColor="text1"/>
        </w:rPr>
        <w:t>known</w:t>
      </w:r>
      <w:r w:rsidR="002909B0" w:rsidRPr="00190AD6">
        <w:rPr>
          <w:color w:val="000000" w:themeColor="text1"/>
        </w:rPr>
        <w:t xml:space="preserve"> harms of weight stigma (Tomiyama, 2018). </w:t>
      </w:r>
      <w:r w:rsidR="006628E9">
        <w:rPr>
          <w:color w:val="000000" w:themeColor="text1"/>
        </w:rPr>
        <w:t xml:space="preserve">I learned about the definitions and impacts of deep-rooted theories </w:t>
      </w:r>
      <w:r w:rsidR="005210E8">
        <w:rPr>
          <w:color w:val="000000" w:themeColor="text1"/>
        </w:rPr>
        <w:t xml:space="preserve">such as </w:t>
      </w:r>
      <w:r w:rsidR="006628E9">
        <w:rPr>
          <w:color w:val="000000" w:themeColor="text1"/>
        </w:rPr>
        <w:t>medicalization and healthism</w:t>
      </w:r>
      <w:r w:rsidR="005210E8">
        <w:rPr>
          <w:color w:val="000000" w:themeColor="text1"/>
        </w:rPr>
        <w:t>;</w:t>
      </w:r>
      <w:r w:rsidR="006628E9">
        <w:rPr>
          <w:color w:val="000000" w:themeColor="text1"/>
        </w:rPr>
        <w:t xml:space="preserve"> and how they impact dominant discourse on weight (Conrad, 1975; Crawford, 1980). </w:t>
      </w:r>
      <w:r w:rsidR="005210E8">
        <w:rPr>
          <w:color w:val="000000" w:themeColor="text1"/>
        </w:rPr>
        <w:t>Additionally</w:t>
      </w:r>
      <w:r w:rsidR="00917E9C">
        <w:rPr>
          <w:color w:val="000000" w:themeColor="text1"/>
        </w:rPr>
        <w:t>, w</w:t>
      </w:r>
      <w:r w:rsidR="002909B0" w:rsidRPr="00190AD6">
        <w:rPr>
          <w:color w:val="000000" w:themeColor="text1"/>
        </w:rPr>
        <w:t xml:space="preserve">hile BMI has been in use for close to two hundred years, it seems as though there is </w:t>
      </w:r>
      <w:r w:rsidR="00DC41B7">
        <w:rPr>
          <w:color w:val="000000" w:themeColor="text1"/>
        </w:rPr>
        <w:t xml:space="preserve">always </w:t>
      </w:r>
      <w:r w:rsidR="002909B0" w:rsidRPr="00190AD6">
        <w:rPr>
          <w:color w:val="000000" w:themeColor="text1"/>
        </w:rPr>
        <w:t xml:space="preserve">a constant influx of “new” tools to be used with the same ideology and premise of medicalizing and problematizing larger bodies (Bubnis, 2017). </w:t>
      </w:r>
      <w:r w:rsidR="005210E8">
        <w:rPr>
          <w:color w:val="000000" w:themeColor="text1"/>
        </w:rPr>
        <w:t>Lastly</w:t>
      </w:r>
      <w:r w:rsidR="00917E9C">
        <w:rPr>
          <w:color w:val="000000" w:themeColor="text1"/>
        </w:rPr>
        <w:t xml:space="preserve">, </w:t>
      </w:r>
      <w:r w:rsidR="00DC41B7">
        <w:rPr>
          <w:color w:val="000000" w:themeColor="text1"/>
        </w:rPr>
        <w:t xml:space="preserve">a </w:t>
      </w:r>
      <w:r w:rsidR="00917E9C">
        <w:rPr>
          <w:color w:val="000000" w:themeColor="text1"/>
        </w:rPr>
        <w:t>discourse analysis of the websites</w:t>
      </w:r>
      <w:r w:rsidR="005210E8">
        <w:rPr>
          <w:color w:val="000000" w:themeColor="text1"/>
        </w:rPr>
        <w:t xml:space="preserve"> was </w:t>
      </w:r>
      <w:r w:rsidR="00DC41B7">
        <w:rPr>
          <w:color w:val="000000" w:themeColor="text1"/>
        </w:rPr>
        <w:t>completed,</w:t>
      </w:r>
      <w:r w:rsidR="005210E8">
        <w:rPr>
          <w:color w:val="000000" w:themeColor="text1"/>
        </w:rPr>
        <w:t xml:space="preserve"> and</w:t>
      </w:r>
      <w:r w:rsidR="00917E9C">
        <w:rPr>
          <w:color w:val="000000" w:themeColor="text1"/>
        </w:rPr>
        <w:t xml:space="preserve"> </w:t>
      </w:r>
      <w:r w:rsidR="00DC41B7">
        <w:rPr>
          <w:color w:val="000000" w:themeColor="text1"/>
        </w:rPr>
        <w:t xml:space="preserve">this </w:t>
      </w:r>
      <w:r w:rsidR="004E76BA">
        <w:rPr>
          <w:color w:val="000000" w:themeColor="text1"/>
        </w:rPr>
        <w:t>created a</w:t>
      </w:r>
      <w:r w:rsidR="00917E9C">
        <w:rPr>
          <w:color w:val="000000" w:themeColor="text1"/>
        </w:rPr>
        <w:t xml:space="preserve"> </w:t>
      </w:r>
      <w:r w:rsidR="00CC49B6">
        <w:rPr>
          <w:color w:val="000000" w:themeColor="text1"/>
        </w:rPr>
        <w:t>compar</w:t>
      </w:r>
      <w:r w:rsidR="004E76BA">
        <w:rPr>
          <w:color w:val="000000" w:themeColor="text1"/>
        </w:rPr>
        <w:t xml:space="preserve">ison of </w:t>
      </w:r>
      <w:r w:rsidR="00DC41B7">
        <w:rPr>
          <w:color w:val="000000" w:themeColor="text1"/>
        </w:rPr>
        <w:t xml:space="preserve">Obesity Canada and the Association for Size Diversity and Health as </w:t>
      </w:r>
      <w:r w:rsidR="004E76BA">
        <w:rPr>
          <w:color w:val="000000" w:themeColor="text1"/>
        </w:rPr>
        <w:t xml:space="preserve">organizations and </w:t>
      </w:r>
      <w:r w:rsidR="00DC41B7">
        <w:rPr>
          <w:color w:val="000000" w:themeColor="text1"/>
        </w:rPr>
        <w:t>as their</w:t>
      </w:r>
      <w:r w:rsidR="004E76BA">
        <w:rPr>
          <w:color w:val="000000" w:themeColor="text1"/>
        </w:rPr>
        <w:t xml:space="preserve"> ideologies.</w:t>
      </w:r>
      <w:r w:rsidR="00CC49B6">
        <w:rPr>
          <w:color w:val="000000" w:themeColor="text1"/>
        </w:rPr>
        <w:t xml:space="preserve"> </w:t>
      </w:r>
      <w:r w:rsidR="005210E8">
        <w:rPr>
          <w:color w:val="000000" w:themeColor="text1"/>
        </w:rPr>
        <w:t xml:space="preserve">Personally, seeing their differences and their similarities </w:t>
      </w:r>
      <w:r w:rsidR="004E76BA">
        <w:rPr>
          <w:color w:val="000000" w:themeColor="text1"/>
        </w:rPr>
        <w:t xml:space="preserve">helped me </w:t>
      </w:r>
      <w:r w:rsidR="00917E9C">
        <w:rPr>
          <w:color w:val="000000" w:themeColor="text1"/>
        </w:rPr>
        <w:t xml:space="preserve">form my own opinions on both </w:t>
      </w:r>
      <w:r w:rsidR="004E76BA">
        <w:rPr>
          <w:color w:val="000000" w:themeColor="text1"/>
        </w:rPr>
        <w:t>as organizations</w:t>
      </w:r>
      <w:r w:rsidR="005210E8">
        <w:rPr>
          <w:color w:val="000000" w:themeColor="text1"/>
        </w:rPr>
        <w:t>,</w:t>
      </w:r>
      <w:r w:rsidR="004E76BA">
        <w:rPr>
          <w:color w:val="000000" w:themeColor="text1"/>
        </w:rPr>
        <w:t xml:space="preserve"> and </w:t>
      </w:r>
      <w:r w:rsidR="005210E8">
        <w:rPr>
          <w:color w:val="000000" w:themeColor="text1"/>
        </w:rPr>
        <w:t xml:space="preserve">it helped me learn more about </w:t>
      </w:r>
      <w:r w:rsidR="004E76BA">
        <w:rPr>
          <w:color w:val="000000" w:themeColor="text1"/>
        </w:rPr>
        <w:t>the ideologies that they hold</w:t>
      </w:r>
      <w:r w:rsidR="00917E9C">
        <w:rPr>
          <w:color w:val="000000" w:themeColor="text1"/>
        </w:rPr>
        <w:t xml:space="preserve">. </w:t>
      </w:r>
      <w:r w:rsidR="00DC41B7">
        <w:rPr>
          <w:color w:val="000000" w:themeColor="text1"/>
        </w:rPr>
        <w:t>In the future, a</w:t>
      </w:r>
      <w:r w:rsidR="00917E9C">
        <w:rPr>
          <w:color w:val="000000" w:themeColor="text1"/>
        </w:rPr>
        <w:t xml:space="preserve">s an aspiring dietitian and aspiring researcher, I hope to </w:t>
      </w:r>
      <w:r w:rsidR="00644D1B">
        <w:rPr>
          <w:color w:val="000000" w:themeColor="text1"/>
        </w:rPr>
        <w:t xml:space="preserve">use and build upon my learnings gained from this directed study to </w:t>
      </w:r>
      <w:r w:rsidR="00917E9C">
        <w:rPr>
          <w:color w:val="000000" w:themeColor="text1"/>
        </w:rPr>
        <w:t>one day make an impact in this area</w:t>
      </w:r>
      <w:r w:rsidR="00644D1B">
        <w:rPr>
          <w:color w:val="000000" w:themeColor="text1"/>
        </w:rPr>
        <w:t xml:space="preserve"> of research</w:t>
      </w:r>
      <w:r w:rsidR="00305FB8">
        <w:rPr>
          <w:color w:val="000000" w:themeColor="text1"/>
        </w:rPr>
        <w:t xml:space="preserve"> and</w:t>
      </w:r>
      <w:r w:rsidR="00644D1B">
        <w:rPr>
          <w:color w:val="000000" w:themeColor="text1"/>
        </w:rPr>
        <w:t xml:space="preserve"> </w:t>
      </w:r>
      <w:r w:rsidR="00CD2295">
        <w:rPr>
          <w:color w:val="000000" w:themeColor="text1"/>
        </w:rPr>
        <w:t xml:space="preserve">this area of </w:t>
      </w:r>
      <w:r w:rsidR="00644D1B">
        <w:rPr>
          <w:color w:val="000000" w:themeColor="text1"/>
        </w:rPr>
        <w:t>dietetic practice</w:t>
      </w:r>
      <w:r w:rsidR="00DC41B7">
        <w:rPr>
          <w:color w:val="000000" w:themeColor="text1"/>
        </w:rPr>
        <w:t>.</w:t>
      </w:r>
    </w:p>
    <w:p w14:paraId="5DCD098C" w14:textId="1DF41DE6" w:rsidR="00917E9C" w:rsidRDefault="00917E9C" w:rsidP="00B430B0">
      <w:pPr>
        <w:spacing w:line="480" w:lineRule="auto"/>
        <w:ind w:firstLine="720"/>
        <w:rPr>
          <w:color w:val="000000" w:themeColor="text1"/>
        </w:rPr>
      </w:pPr>
    </w:p>
    <w:p w14:paraId="392BB275" w14:textId="16036B80" w:rsidR="00917E9C" w:rsidRDefault="00917E9C" w:rsidP="00B430B0">
      <w:pPr>
        <w:spacing w:line="480" w:lineRule="auto"/>
        <w:ind w:firstLine="720"/>
        <w:rPr>
          <w:color w:val="000000" w:themeColor="text1"/>
        </w:rPr>
      </w:pPr>
    </w:p>
    <w:p w14:paraId="1C3FD68F" w14:textId="2E178AE2" w:rsidR="00917E9C" w:rsidRDefault="00917E9C" w:rsidP="00B430B0">
      <w:pPr>
        <w:spacing w:line="480" w:lineRule="auto"/>
        <w:ind w:firstLine="720"/>
        <w:rPr>
          <w:color w:val="000000" w:themeColor="text1"/>
        </w:rPr>
      </w:pPr>
    </w:p>
    <w:p w14:paraId="4BCC4660" w14:textId="4456F727" w:rsidR="00917E9C" w:rsidRDefault="00917E9C" w:rsidP="007E0559">
      <w:pPr>
        <w:spacing w:line="480" w:lineRule="auto"/>
        <w:rPr>
          <w:color w:val="000000" w:themeColor="text1"/>
        </w:rPr>
      </w:pPr>
    </w:p>
    <w:p w14:paraId="575472ED" w14:textId="77777777" w:rsidR="007E0559" w:rsidRDefault="007E0559" w:rsidP="007E0559">
      <w:pPr>
        <w:spacing w:line="480" w:lineRule="auto"/>
        <w:rPr>
          <w:color w:val="000000" w:themeColor="text1"/>
        </w:rPr>
      </w:pPr>
    </w:p>
    <w:p w14:paraId="3B9E83C1" w14:textId="61DCDC76" w:rsidR="00917E9C" w:rsidRDefault="00917E9C" w:rsidP="00B430B0">
      <w:pPr>
        <w:spacing w:line="480" w:lineRule="auto"/>
        <w:ind w:firstLine="720"/>
        <w:rPr>
          <w:color w:val="000000" w:themeColor="text1"/>
        </w:rPr>
      </w:pPr>
    </w:p>
    <w:p w14:paraId="71027D52" w14:textId="77777777" w:rsidR="00244B7B" w:rsidRDefault="00244B7B" w:rsidP="00B430B0">
      <w:pPr>
        <w:spacing w:line="480" w:lineRule="auto"/>
        <w:ind w:firstLine="720"/>
        <w:rPr>
          <w:color w:val="000000" w:themeColor="text1"/>
        </w:rPr>
      </w:pPr>
    </w:p>
    <w:p w14:paraId="00E8FD67" w14:textId="77777777" w:rsidR="00917E9C" w:rsidRPr="00190AD6" w:rsidRDefault="00917E9C" w:rsidP="00B430B0">
      <w:pPr>
        <w:spacing w:line="480" w:lineRule="auto"/>
        <w:ind w:firstLine="720"/>
        <w:rPr>
          <w:color w:val="000000" w:themeColor="text1"/>
        </w:rPr>
      </w:pPr>
    </w:p>
    <w:p w14:paraId="0671CA5C" w14:textId="402069B1" w:rsidR="00190AD6" w:rsidRPr="00D2207D" w:rsidRDefault="00190AD6" w:rsidP="00917E9C">
      <w:pPr>
        <w:pStyle w:val="Heading1"/>
        <w:spacing w:line="480" w:lineRule="auto"/>
        <w:jc w:val="center"/>
        <w:rPr>
          <w:rFonts w:ascii="Times New Roman" w:hAnsi="Times New Roman" w:cs="Times New Roman"/>
          <w:b/>
          <w:bCs/>
          <w:color w:val="000000" w:themeColor="text1"/>
          <w:sz w:val="24"/>
          <w:szCs w:val="24"/>
        </w:rPr>
      </w:pPr>
      <w:bookmarkStart w:id="31" w:name="_Toc39270772"/>
      <w:r w:rsidRPr="00D2207D">
        <w:rPr>
          <w:rFonts w:ascii="Times New Roman" w:hAnsi="Times New Roman" w:cs="Times New Roman"/>
          <w:b/>
          <w:bCs/>
          <w:color w:val="000000" w:themeColor="text1"/>
          <w:sz w:val="24"/>
          <w:szCs w:val="24"/>
        </w:rPr>
        <w:lastRenderedPageBreak/>
        <w:t>References</w:t>
      </w:r>
      <w:bookmarkEnd w:id="31"/>
    </w:p>
    <w:p w14:paraId="1CE821F2" w14:textId="77777777" w:rsidR="00454F72" w:rsidRPr="003C7085" w:rsidRDefault="00A03EBB" w:rsidP="00454F72">
      <w:pPr>
        <w:spacing w:line="480" w:lineRule="auto"/>
        <w:ind w:left="720" w:hanging="720"/>
        <w:rPr>
          <w:color w:val="000000" w:themeColor="text1"/>
          <w:shd w:val="clear" w:color="auto" w:fill="FFFFFF"/>
        </w:rPr>
      </w:pPr>
      <w:r w:rsidRPr="003C7085">
        <w:rPr>
          <w:color w:val="000000" w:themeColor="text1"/>
          <w:shd w:val="clear" w:color="auto" w:fill="FFFFFF"/>
        </w:rPr>
        <w:t xml:space="preserve">About. (n.d.). </w:t>
      </w:r>
      <w:r w:rsidR="00454F72" w:rsidRPr="003C7085">
        <w:rPr>
          <w:color w:val="000000" w:themeColor="text1"/>
          <w:shd w:val="clear" w:color="auto" w:fill="FFFFFF"/>
        </w:rPr>
        <w:t>Association for Size Diversity and Health.</w:t>
      </w:r>
      <w:r w:rsidRPr="003C7085">
        <w:rPr>
          <w:color w:val="000000" w:themeColor="text1"/>
          <w:shd w:val="clear" w:color="auto" w:fill="FFFFFF"/>
        </w:rPr>
        <w:t xml:space="preserve"> </w:t>
      </w:r>
      <w:hyperlink r:id="rId17" w:history="1">
        <w:r w:rsidR="00454F72" w:rsidRPr="003C7085">
          <w:rPr>
            <w:rStyle w:val="Hyperlink"/>
            <w:color w:val="000000" w:themeColor="text1"/>
          </w:rPr>
          <w:t>https://www.sizediversityandhealth.org/about-asdah/</w:t>
        </w:r>
      </w:hyperlink>
      <w:r w:rsidR="00454F72" w:rsidRPr="003C7085">
        <w:rPr>
          <w:shd w:val="clear" w:color="auto" w:fill="FFFFFF"/>
        </w:rPr>
        <w:t xml:space="preserve"> </w:t>
      </w:r>
      <w:r w:rsidR="00454F72" w:rsidRPr="003C7085">
        <w:rPr>
          <w:color w:val="000000" w:themeColor="text1"/>
          <w:shd w:val="clear" w:color="auto" w:fill="FFFFFF"/>
        </w:rPr>
        <w:t xml:space="preserve"> </w:t>
      </w:r>
    </w:p>
    <w:p w14:paraId="5AC3EBAB" w14:textId="0F3C71D8" w:rsidR="00C25250" w:rsidRPr="003C7085" w:rsidRDefault="00C25250" w:rsidP="00454F72">
      <w:pPr>
        <w:spacing w:line="480" w:lineRule="auto"/>
        <w:ind w:left="720" w:hanging="720"/>
      </w:pPr>
      <w:r w:rsidRPr="003C7085">
        <w:t xml:space="preserve">About </w:t>
      </w:r>
      <w:r w:rsidR="00454F72" w:rsidRPr="003C7085">
        <w:t>u</w:t>
      </w:r>
      <w:r w:rsidRPr="003C7085">
        <w:t xml:space="preserve">s. (2020, January 31). </w:t>
      </w:r>
      <w:r w:rsidR="00454F72" w:rsidRPr="003C7085">
        <w:t>Obesity Canada.</w:t>
      </w:r>
      <w:r w:rsidRPr="003C7085">
        <w:rPr>
          <w:color w:val="000000" w:themeColor="text1"/>
        </w:rPr>
        <w:t xml:space="preserve"> </w:t>
      </w:r>
      <w:hyperlink r:id="rId18" w:history="1">
        <w:r w:rsidRPr="003C7085">
          <w:rPr>
            <w:rStyle w:val="Hyperlink"/>
            <w:color w:val="000000" w:themeColor="text1"/>
          </w:rPr>
          <w:t>https://obesitycanada.ca/about/</w:t>
        </w:r>
      </w:hyperlink>
      <w:r w:rsidRPr="003C7085">
        <w:rPr>
          <w:color w:val="000000" w:themeColor="text1"/>
        </w:rPr>
        <w:t xml:space="preserve"> </w:t>
      </w:r>
    </w:p>
    <w:p w14:paraId="5FA557DC" w14:textId="7A43CA69" w:rsidR="009F0CCF" w:rsidRPr="003C7085" w:rsidRDefault="009F0CCF" w:rsidP="009F0CCF">
      <w:pPr>
        <w:spacing w:line="480" w:lineRule="auto"/>
        <w:ind w:left="720" w:hanging="720"/>
        <w:rPr>
          <w:color w:val="000000" w:themeColor="text1"/>
          <w:shd w:val="clear" w:color="auto" w:fill="FFFFFF"/>
        </w:rPr>
      </w:pPr>
      <w:r w:rsidRPr="003C7085">
        <w:rPr>
          <w:color w:val="000000" w:themeColor="text1"/>
          <w:shd w:val="clear" w:color="auto" w:fill="FFFFFF"/>
        </w:rPr>
        <w:t>Anti-</w:t>
      </w:r>
      <w:r w:rsidR="00454F72" w:rsidRPr="003C7085">
        <w:rPr>
          <w:color w:val="000000" w:themeColor="text1"/>
          <w:shd w:val="clear" w:color="auto" w:fill="FFFFFF"/>
        </w:rPr>
        <w:t>o</w:t>
      </w:r>
      <w:r w:rsidRPr="003C7085">
        <w:rPr>
          <w:color w:val="000000" w:themeColor="text1"/>
          <w:shd w:val="clear" w:color="auto" w:fill="FFFFFF"/>
        </w:rPr>
        <w:t xml:space="preserve">ppression </w:t>
      </w:r>
      <w:r w:rsidR="00454F72" w:rsidRPr="003C7085">
        <w:rPr>
          <w:color w:val="000000" w:themeColor="text1"/>
          <w:shd w:val="clear" w:color="auto" w:fill="FFFFFF"/>
        </w:rPr>
        <w:t>r</w:t>
      </w:r>
      <w:r w:rsidRPr="003C7085">
        <w:rPr>
          <w:color w:val="000000" w:themeColor="text1"/>
          <w:shd w:val="clear" w:color="auto" w:fill="FFFFFF"/>
        </w:rPr>
        <w:t xml:space="preserve">esources. (n.d.). </w:t>
      </w:r>
      <w:r w:rsidR="00454F72" w:rsidRPr="003C7085">
        <w:rPr>
          <w:color w:val="000000" w:themeColor="text1"/>
          <w:shd w:val="clear" w:color="auto" w:fill="FFFFFF"/>
        </w:rPr>
        <w:t xml:space="preserve">Association for Size Diversity and Health. </w:t>
      </w:r>
      <w:hyperlink r:id="rId19" w:history="1">
        <w:r w:rsidRPr="003C7085">
          <w:rPr>
            <w:rStyle w:val="Hyperlink"/>
            <w:color w:val="000000" w:themeColor="text1"/>
            <w:shd w:val="clear" w:color="auto" w:fill="FFFFFF"/>
          </w:rPr>
          <w:t>https://sizediversityandhealth.org/content.asp?id=271</w:t>
        </w:r>
      </w:hyperlink>
    </w:p>
    <w:p w14:paraId="566CEC89" w14:textId="3A8E659D" w:rsidR="00190AD6" w:rsidRPr="003C7085" w:rsidRDefault="00190AD6" w:rsidP="00190AD6">
      <w:pPr>
        <w:spacing w:line="480" w:lineRule="auto"/>
        <w:ind w:left="720" w:hanging="720"/>
        <w:rPr>
          <w:color w:val="000000" w:themeColor="text1"/>
          <w:shd w:val="clear" w:color="auto" w:fill="FFFFFF"/>
        </w:rPr>
      </w:pPr>
      <w:r w:rsidRPr="003C7085">
        <w:rPr>
          <w:color w:val="000000" w:themeColor="text1"/>
          <w:shd w:val="clear" w:color="auto" w:fill="FFFFFF"/>
        </w:rPr>
        <w:t xml:space="preserve">Aphramor, L. (2020, January 31). </w:t>
      </w:r>
      <w:r w:rsidRPr="003C7085">
        <w:rPr>
          <w:i/>
          <w:color w:val="000000" w:themeColor="text1"/>
          <w:shd w:val="clear" w:color="auto" w:fill="FFFFFF"/>
        </w:rPr>
        <w:t xml:space="preserve">Talking of </w:t>
      </w:r>
      <w:r w:rsidR="00454F72" w:rsidRPr="003C7085">
        <w:rPr>
          <w:i/>
          <w:color w:val="000000" w:themeColor="text1"/>
          <w:shd w:val="clear" w:color="auto" w:fill="FFFFFF"/>
        </w:rPr>
        <w:t>f</w:t>
      </w:r>
      <w:r w:rsidRPr="003C7085">
        <w:rPr>
          <w:i/>
          <w:color w:val="000000" w:themeColor="text1"/>
          <w:shd w:val="clear" w:color="auto" w:fill="FFFFFF"/>
        </w:rPr>
        <w:t xml:space="preserve">at </w:t>
      </w:r>
      <w:r w:rsidR="00454F72" w:rsidRPr="003C7085">
        <w:rPr>
          <w:i/>
          <w:color w:val="000000" w:themeColor="text1"/>
          <w:shd w:val="clear" w:color="auto" w:fill="FFFFFF"/>
        </w:rPr>
        <w:t>p</w:t>
      </w:r>
      <w:r w:rsidRPr="003C7085">
        <w:rPr>
          <w:i/>
          <w:color w:val="000000" w:themeColor="text1"/>
          <w:shd w:val="clear" w:color="auto" w:fill="FFFFFF"/>
        </w:rPr>
        <w:t xml:space="preserve">eople, </w:t>
      </w:r>
      <w:r w:rsidR="00454F72" w:rsidRPr="003C7085">
        <w:rPr>
          <w:i/>
          <w:color w:val="000000" w:themeColor="text1"/>
          <w:shd w:val="clear" w:color="auto" w:fill="FFFFFF"/>
        </w:rPr>
        <w:t>i</w:t>
      </w:r>
      <w:r w:rsidRPr="003C7085">
        <w:rPr>
          <w:i/>
          <w:color w:val="000000" w:themeColor="text1"/>
          <w:shd w:val="clear" w:color="auto" w:fill="FFFFFF"/>
        </w:rPr>
        <w:t xml:space="preserve">s </w:t>
      </w:r>
      <w:r w:rsidR="00454F72" w:rsidRPr="003C7085">
        <w:rPr>
          <w:i/>
          <w:color w:val="000000" w:themeColor="text1"/>
          <w:shd w:val="clear" w:color="auto" w:fill="FFFFFF"/>
        </w:rPr>
        <w:t>y</w:t>
      </w:r>
      <w:r w:rsidRPr="003C7085">
        <w:rPr>
          <w:i/>
          <w:color w:val="000000" w:themeColor="text1"/>
          <w:shd w:val="clear" w:color="auto" w:fill="FFFFFF"/>
        </w:rPr>
        <w:t xml:space="preserve">our </w:t>
      </w:r>
      <w:r w:rsidR="00454F72" w:rsidRPr="003C7085">
        <w:rPr>
          <w:i/>
          <w:color w:val="000000" w:themeColor="text1"/>
          <w:shd w:val="clear" w:color="auto" w:fill="FFFFFF"/>
        </w:rPr>
        <w:t>c</w:t>
      </w:r>
      <w:r w:rsidRPr="003C7085">
        <w:rPr>
          <w:i/>
          <w:color w:val="000000" w:themeColor="text1"/>
          <w:shd w:val="clear" w:color="auto" w:fill="FFFFFF"/>
        </w:rPr>
        <w:t xml:space="preserve">itation </w:t>
      </w:r>
      <w:r w:rsidR="00454F72" w:rsidRPr="003C7085">
        <w:rPr>
          <w:i/>
          <w:color w:val="000000" w:themeColor="text1"/>
          <w:shd w:val="clear" w:color="auto" w:fill="FFFFFF"/>
        </w:rPr>
        <w:t>e</w:t>
      </w:r>
      <w:r w:rsidRPr="003C7085">
        <w:rPr>
          <w:i/>
          <w:color w:val="000000" w:themeColor="text1"/>
          <w:shd w:val="clear" w:color="auto" w:fill="FFFFFF"/>
        </w:rPr>
        <w:t>thical?</w:t>
      </w:r>
      <w:r w:rsidRPr="003C7085">
        <w:rPr>
          <w:color w:val="000000" w:themeColor="text1"/>
          <w:shd w:val="clear" w:color="auto" w:fill="FFFFFF"/>
        </w:rPr>
        <w:t xml:space="preserve"> </w:t>
      </w:r>
      <w:r w:rsidR="00454F72" w:rsidRPr="003C7085">
        <w:rPr>
          <w:color w:val="000000" w:themeColor="text1"/>
          <w:shd w:val="clear" w:color="auto" w:fill="FFFFFF"/>
        </w:rPr>
        <w:t>Medium.</w:t>
      </w:r>
      <w:r w:rsidRPr="003C7085">
        <w:rPr>
          <w:color w:val="000000" w:themeColor="text1"/>
          <w:shd w:val="clear" w:color="auto" w:fill="FFFFFF"/>
        </w:rPr>
        <w:t xml:space="preserve"> </w:t>
      </w:r>
      <w:hyperlink r:id="rId20" w:history="1">
        <w:r w:rsidRPr="003C7085">
          <w:rPr>
            <w:rStyle w:val="Hyperlink"/>
            <w:color w:val="000000" w:themeColor="text1"/>
            <w:shd w:val="clear" w:color="auto" w:fill="FFFFFF"/>
          </w:rPr>
          <w:t>https://medium.com/@lucy.aphramor/talking-of-fat-people-is-your-citation-ethical-c62bca67f894</w:t>
        </w:r>
      </w:hyperlink>
      <w:r w:rsidRPr="003C7085">
        <w:rPr>
          <w:color w:val="000000" w:themeColor="text1"/>
          <w:shd w:val="clear" w:color="auto" w:fill="FFFFFF"/>
        </w:rPr>
        <w:t xml:space="preserve"> </w:t>
      </w:r>
    </w:p>
    <w:p w14:paraId="2BBB17B1" w14:textId="7CD26130" w:rsidR="00190AD6" w:rsidRPr="003C7085" w:rsidRDefault="00190AD6" w:rsidP="00A2577D">
      <w:pPr>
        <w:spacing w:line="480" w:lineRule="auto"/>
        <w:ind w:left="720" w:hanging="720"/>
        <w:rPr>
          <w:color w:val="000000" w:themeColor="text1"/>
        </w:rPr>
      </w:pPr>
      <w:r w:rsidRPr="003C7085">
        <w:rPr>
          <w:color w:val="000000" w:themeColor="text1"/>
          <w:shd w:val="clear" w:color="auto" w:fill="FFFFFF"/>
        </w:rPr>
        <w:t xml:space="preserve">Arya Mitra Sharma. (2019, October 1). </w:t>
      </w:r>
      <w:r w:rsidR="00454F72" w:rsidRPr="003C7085">
        <w:rPr>
          <w:color w:val="000000" w:themeColor="text1"/>
          <w:shd w:val="clear" w:color="auto" w:fill="FFFFFF"/>
        </w:rPr>
        <w:t xml:space="preserve">In </w:t>
      </w:r>
      <w:r w:rsidR="00454F72" w:rsidRPr="003C7085">
        <w:rPr>
          <w:i/>
          <w:color w:val="000000" w:themeColor="text1"/>
          <w:shd w:val="clear" w:color="auto" w:fill="FFFFFF"/>
        </w:rPr>
        <w:t xml:space="preserve">Wikipedia. </w:t>
      </w:r>
      <w:r w:rsidRPr="003C7085">
        <w:rPr>
          <w:color w:val="000000" w:themeColor="text1"/>
          <w:shd w:val="clear" w:color="auto" w:fill="FFFFFF"/>
        </w:rPr>
        <w:t xml:space="preserve">Retrieved from </w:t>
      </w:r>
      <w:hyperlink r:id="rId21" w:history="1">
        <w:r w:rsidRPr="003C7085">
          <w:rPr>
            <w:rStyle w:val="Hyperlink"/>
            <w:color w:val="000000" w:themeColor="text1"/>
            <w:shd w:val="clear" w:color="auto" w:fill="FFFFFF"/>
          </w:rPr>
          <w:t>https://en.wikipedia.org/wiki/Arya_Mitra_Sharma</w:t>
        </w:r>
      </w:hyperlink>
      <w:r w:rsidRPr="003C7085">
        <w:rPr>
          <w:color w:val="000000" w:themeColor="text1"/>
          <w:shd w:val="clear" w:color="auto" w:fill="FFFFFF"/>
        </w:rPr>
        <w:t xml:space="preserve">  </w:t>
      </w:r>
    </w:p>
    <w:p w14:paraId="2F4E7D59" w14:textId="1B41D271" w:rsidR="004A0A32" w:rsidRPr="003C7085" w:rsidRDefault="00282554" w:rsidP="00A2577D">
      <w:pPr>
        <w:pStyle w:val="NormalWeb"/>
        <w:spacing w:line="480" w:lineRule="auto"/>
        <w:ind w:left="567" w:hanging="567"/>
        <w:rPr>
          <w:color w:val="000000" w:themeColor="text1"/>
        </w:rPr>
      </w:pPr>
      <w:r w:rsidRPr="003C7085">
        <w:rPr>
          <w:color w:val="000000" w:themeColor="text1"/>
        </w:rPr>
        <w:t xml:space="preserve">ASDAH </w:t>
      </w:r>
      <w:r w:rsidR="00454F72" w:rsidRPr="003C7085">
        <w:rPr>
          <w:color w:val="000000" w:themeColor="text1"/>
        </w:rPr>
        <w:t>m</w:t>
      </w:r>
      <w:r w:rsidRPr="003C7085">
        <w:rPr>
          <w:color w:val="000000" w:themeColor="text1"/>
        </w:rPr>
        <w:t xml:space="preserve">embership </w:t>
      </w:r>
      <w:r w:rsidR="00454F72" w:rsidRPr="003C7085">
        <w:rPr>
          <w:color w:val="000000" w:themeColor="text1"/>
        </w:rPr>
        <w:t>a</w:t>
      </w:r>
      <w:r w:rsidRPr="003C7085">
        <w:rPr>
          <w:color w:val="000000" w:themeColor="text1"/>
        </w:rPr>
        <w:t xml:space="preserve">pplication. (n.d.). </w:t>
      </w:r>
      <w:r w:rsidR="00454F72" w:rsidRPr="003C7085">
        <w:rPr>
          <w:color w:val="000000" w:themeColor="text1"/>
        </w:rPr>
        <w:t xml:space="preserve">Association for Size Diversity and Health. </w:t>
      </w:r>
      <w:r w:rsidRPr="003C7085">
        <w:rPr>
          <w:color w:val="000000" w:themeColor="text1"/>
        </w:rPr>
        <w:t xml:space="preserve"> </w:t>
      </w:r>
      <w:hyperlink r:id="rId22" w:history="1">
        <w:r w:rsidRPr="003C7085">
          <w:rPr>
            <w:rStyle w:val="Hyperlink"/>
            <w:color w:val="000000" w:themeColor="text1"/>
          </w:rPr>
          <w:t>https://www.sizediversityandhealth.org/content.asp?id=41</w:t>
        </w:r>
      </w:hyperlink>
      <w:r w:rsidRPr="003C7085">
        <w:rPr>
          <w:color w:val="000000" w:themeColor="text1"/>
        </w:rPr>
        <w:t xml:space="preserve"> </w:t>
      </w:r>
    </w:p>
    <w:p w14:paraId="78E3F9D8" w14:textId="2901FB7B" w:rsidR="00A2577D" w:rsidRPr="003C7085" w:rsidRDefault="00A2577D" w:rsidP="00A2577D">
      <w:pPr>
        <w:pStyle w:val="NormalWeb"/>
        <w:spacing w:line="480" w:lineRule="auto"/>
        <w:ind w:left="567" w:hanging="567"/>
        <w:rPr>
          <w:color w:val="000000" w:themeColor="text1"/>
        </w:rPr>
      </w:pPr>
      <w:r w:rsidRPr="003C7085">
        <w:rPr>
          <w:color w:val="000000" w:themeColor="text1"/>
        </w:rPr>
        <w:t xml:space="preserve">ASDAH </w:t>
      </w:r>
      <w:r w:rsidR="00454F72" w:rsidRPr="003C7085">
        <w:rPr>
          <w:color w:val="000000" w:themeColor="text1"/>
        </w:rPr>
        <w:t>m</w:t>
      </w:r>
      <w:r w:rsidRPr="003C7085">
        <w:rPr>
          <w:color w:val="000000" w:themeColor="text1"/>
        </w:rPr>
        <w:t xml:space="preserve">ember </w:t>
      </w:r>
      <w:r w:rsidR="00454F72" w:rsidRPr="003C7085">
        <w:rPr>
          <w:color w:val="000000" w:themeColor="text1"/>
        </w:rPr>
        <w:t>b</w:t>
      </w:r>
      <w:r w:rsidRPr="003C7085">
        <w:rPr>
          <w:color w:val="000000" w:themeColor="text1"/>
        </w:rPr>
        <w:t xml:space="preserve">enefits. (n.d.). </w:t>
      </w:r>
      <w:r w:rsidR="00454F72" w:rsidRPr="003C7085">
        <w:rPr>
          <w:color w:val="000000" w:themeColor="text1"/>
        </w:rPr>
        <w:t>Association for Size Diversity and Health.</w:t>
      </w:r>
      <w:r w:rsidRPr="003C7085">
        <w:rPr>
          <w:color w:val="000000" w:themeColor="text1"/>
        </w:rPr>
        <w:t xml:space="preserve"> </w:t>
      </w:r>
      <w:hyperlink r:id="rId23" w:history="1">
        <w:r w:rsidRPr="003C7085">
          <w:rPr>
            <w:rStyle w:val="Hyperlink"/>
            <w:color w:val="000000" w:themeColor="text1"/>
          </w:rPr>
          <w:t>https://www.sizediversityandhealth.org/content.asp?id=40</w:t>
        </w:r>
      </w:hyperlink>
      <w:r w:rsidRPr="003C7085">
        <w:rPr>
          <w:color w:val="000000" w:themeColor="text1"/>
        </w:rPr>
        <w:t xml:space="preserve"> </w:t>
      </w:r>
    </w:p>
    <w:p w14:paraId="456642A8" w14:textId="77777777" w:rsidR="004A0A32" w:rsidRPr="003C7085" w:rsidRDefault="004A0A32" w:rsidP="004A0A32">
      <w:pPr>
        <w:spacing w:line="480" w:lineRule="auto"/>
        <w:ind w:left="720" w:hanging="720"/>
      </w:pPr>
      <w:r w:rsidRPr="003C7085">
        <w:rPr>
          <w:color w:val="000000" w:themeColor="text1"/>
          <w:shd w:val="clear" w:color="auto" w:fill="FFFFFF"/>
        </w:rPr>
        <w:t xml:space="preserve">Association for Size Diversity and Health (ASDAH). (n.d.). </w:t>
      </w:r>
      <w:r w:rsidRPr="003C7085">
        <w:rPr>
          <w:i/>
          <w:color w:val="000000" w:themeColor="text1"/>
          <w:shd w:val="clear" w:color="auto" w:fill="FFFFFF"/>
        </w:rPr>
        <w:t>Home</w:t>
      </w:r>
      <w:r w:rsidRPr="003C7085">
        <w:rPr>
          <w:color w:val="000000" w:themeColor="text1"/>
          <w:shd w:val="clear" w:color="auto" w:fill="FFFFFF"/>
        </w:rPr>
        <w:t xml:space="preserve"> [YouTube channel].</w:t>
      </w:r>
      <w:r w:rsidRPr="003C7085">
        <w:rPr>
          <w:i/>
          <w:color w:val="000000" w:themeColor="text1"/>
          <w:shd w:val="clear" w:color="auto" w:fill="FFFFFF"/>
        </w:rPr>
        <w:t xml:space="preserve"> </w:t>
      </w:r>
      <w:r w:rsidRPr="003C7085">
        <w:rPr>
          <w:color w:val="000000" w:themeColor="text1"/>
          <w:shd w:val="clear" w:color="auto" w:fill="FFFFFF"/>
        </w:rPr>
        <w:t xml:space="preserve">Retrieved April 30, 2020, from </w:t>
      </w:r>
      <w:hyperlink r:id="rId24" w:history="1">
        <w:r w:rsidRPr="003C7085">
          <w:rPr>
            <w:rStyle w:val="Hyperlink"/>
            <w:color w:val="000000" w:themeColor="text1"/>
          </w:rPr>
          <w:t>https://www.youtube.com/channel/UC-L63vIc3q8H-OSExN0JGQw</w:t>
        </w:r>
      </w:hyperlink>
      <w:r w:rsidRPr="003C7085">
        <w:rPr>
          <w:color w:val="000000" w:themeColor="text1"/>
        </w:rPr>
        <w:t xml:space="preserve"> </w:t>
      </w:r>
    </w:p>
    <w:p w14:paraId="4388A590" w14:textId="459559F3" w:rsidR="00190AD6" w:rsidRPr="004A0A32" w:rsidRDefault="00190AD6" w:rsidP="004A0A32">
      <w:pPr>
        <w:spacing w:line="480" w:lineRule="auto"/>
        <w:ind w:left="720" w:hanging="720"/>
        <w:rPr>
          <w:color w:val="000000" w:themeColor="text1"/>
          <w:shd w:val="clear" w:color="auto" w:fill="FFFFFF"/>
        </w:rPr>
      </w:pPr>
      <w:r w:rsidRPr="003C7085">
        <w:rPr>
          <w:color w:val="000000" w:themeColor="text1"/>
          <w:shd w:val="clear" w:color="auto" w:fill="FFFFFF"/>
        </w:rPr>
        <w:t>Brady, J. and Gingras, J. (2016). </w:t>
      </w:r>
      <w:r w:rsidR="00454F72" w:rsidRPr="003C7085">
        <w:rPr>
          <w:color w:val="000000" w:themeColor="text1"/>
          <w:shd w:val="clear" w:color="auto" w:fill="FFFFFF"/>
        </w:rPr>
        <w:t>“</w:t>
      </w:r>
      <w:r w:rsidRPr="003C7085">
        <w:rPr>
          <w:color w:val="000000" w:themeColor="text1"/>
          <w:shd w:val="clear" w:color="auto" w:fill="FFFFFF"/>
        </w:rPr>
        <w:t xml:space="preserve">Celebrating </w:t>
      </w:r>
      <w:r w:rsidR="00454F72" w:rsidRPr="003C7085">
        <w:rPr>
          <w:color w:val="000000" w:themeColor="text1"/>
          <w:shd w:val="clear" w:color="auto" w:fill="FFFFFF"/>
        </w:rPr>
        <w:t>u</w:t>
      </w:r>
      <w:r w:rsidRPr="003C7085">
        <w:rPr>
          <w:color w:val="000000" w:themeColor="text1"/>
          <w:shd w:val="clear" w:color="auto" w:fill="FFFFFF"/>
        </w:rPr>
        <w:t xml:space="preserve">nruly </w:t>
      </w:r>
      <w:r w:rsidR="00454F72" w:rsidRPr="003C7085">
        <w:rPr>
          <w:color w:val="000000" w:themeColor="text1"/>
          <w:shd w:val="clear" w:color="auto" w:fill="FFFFFF"/>
        </w:rPr>
        <w:t>e</w:t>
      </w:r>
      <w:r w:rsidRPr="003C7085">
        <w:rPr>
          <w:color w:val="000000" w:themeColor="text1"/>
          <w:shd w:val="clear" w:color="auto" w:fill="FFFFFF"/>
        </w:rPr>
        <w:t xml:space="preserve">xperiences”: Queering </w:t>
      </w:r>
      <w:r w:rsidR="00454F72" w:rsidRPr="003C7085">
        <w:rPr>
          <w:color w:val="000000" w:themeColor="text1"/>
          <w:shd w:val="clear" w:color="auto" w:fill="FFFFFF"/>
        </w:rPr>
        <w:t>h</w:t>
      </w:r>
      <w:r w:rsidRPr="003C7085">
        <w:rPr>
          <w:color w:val="000000" w:themeColor="text1"/>
          <w:shd w:val="clear" w:color="auto" w:fill="FFFFFF"/>
        </w:rPr>
        <w:t xml:space="preserve">ealth at </w:t>
      </w:r>
      <w:r w:rsidR="00454F72" w:rsidRPr="003C7085">
        <w:rPr>
          <w:color w:val="000000" w:themeColor="text1"/>
          <w:shd w:val="clear" w:color="auto" w:fill="FFFFFF"/>
        </w:rPr>
        <w:t>e</w:t>
      </w:r>
      <w:r w:rsidRPr="003C7085">
        <w:rPr>
          <w:color w:val="000000" w:themeColor="text1"/>
          <w:shd w:val="clear" w:color="auto" w:fill="FFFFFF"/>
        </w:rPr>
        <w:t xml:space="preserve">very </w:t>
      </w:r>
      <w:r w:rsidR="00454F72" w:rsidRPr="003C7085">
        <w:rPr>
          <w:color w:val="000000" w:themeColor="text1"/>
          <w:shd w:val="clear" w:color="auto" w:fill="FFFFFF"/>
        </w:rPr>
        <w:t>s</w:t>
      </w:r>
      <w:r w:rsidRPr="003C7085">
        <w:rPr>
          <w:color w:val="000000" w:themeColor="text1"/>
          <w:shd w:val="clear" w:color="auto" w:fill="FFFFFF"/>
        </w:rPr>
        <w:t xml:space="preserve">ize as a </w:t>
      </w:r>
      <w:r w:rsidR="00454F72" w:rsidRPr="003C7085">
        <w:rPr>
          <w:color w:val="000000" w:themeColor="text1"/>
          <w:shd w:val="clear" w:color="auto" w:fill="FFFFFF"/>
        </w:rPr>
        <w:t>r</w:t>
      </w:r>
      <w:r w:rsidRPr="003C7085">
        <w:rPr>
          <w:color w:val="000000" w:themeColor="text1"/>
          <w:shd w:val="clear" w:color="auto" w:fill="FFFFFF"/>
        </w:rPr>
        <w:t xml:space="preserve">esponse to the </w:t>
      </w:r>
      <w:r w:rsidR="00454F72" w:rsidRPr="003C7085">
        <w:rPr>
          <w:color w:val="000000" w:themeColor="text1"/>
          <w:shd w:val="clear" w:color="auto" w:fill="FFFFFF"/>
        </w:rPr>
        <w:t>p</w:t>
      </w:r>
      <w:r w:rsidRPr="003C7085">
        <w:rPr>
          <w:color w:val="000000" w:themeColor="text1"/>
          <w:shd w:val="clear" w:color="auto" w:fill="FFFFFF"/>
        </w:rPr>
        <w:t xml:space="preserve">olitics of </w:t>
      </w:r>
      <w:r w:rsidR="00454F72" w:rsidRPr="003C7085">
        <w:rPr>
          <w:color w:val="000000" w:themeColor="text1"/>
          <w:shd w:val="clear" w:color="auto" w:fill="FFFFFF"/>
        </w:rPr>
        <w:t>p</w:t>
      </w:r>
      <w:r w:rsidRPr="003C7085">
        <w:rPr>
          <w:color w:val="000000" w:themeColor="text1"/>
          <w:shd w:val="clear" w:color="auto" w:fill="FFFFFF"/>
        </w:rPr>
        <w:t>ostponement. In Mitchinson, W., McPhail, D., &amp; Ellison, J. (Eds.)</w:t>
      </w:r>
      <w:r w:rsidR="00454F72" w:rsidRPr="003C7085">
        <w:rPr>
          <w:color w:val="000000" w:themeColor="text1"/>
          <w:shd w:val="clear" w:color="auto" w:fill="FFFFFF"/>
        </w:rPr>
        <w:t>,</w:t>
      </w:r>
      <w:r w:rsidRPr="003C7085">
        <w:rPr>
          <w:color w:val="000000" w:themeColor="text1"/>
          <w:shd w:val="clear" w:color="auto" w:fill="FFFFFF"/>
        </w:rPr>
        <w:t xml:space="preserve"> </w:t>
      </w:r>
      <w:r w:rsidRPr="003C7085">
        <w:rPr>
          <w:i/>
          <w:iCs/>
          <w:color w:val="000000" w:themeColor="text1"/>
        </w:rPr>
        <w:t>Obesity in Canada: critical perspectives</w:t>
      </w:r>
      <w:r w:rsidRPr="003C7085">
        <w:rPr>
          <w:color w:val="000000" w:themeColor="text1"/>
          <w:shd w:val="clear" w:color="auto" w:fill="FFFFFF"/>
        </w:rPr>
        <w:t xml:space="preserve"> (pp. 399-418). University of Toronto Press.</w:t>
      </w:r>
    </w:p>
    <w:p w14:paraId="6C444AFE" w14:textId="6B3F9447" w:rsidR="00190AD6" w:rsidRPr="003C7085" w:rsidRDefault="00190AD6" w:rsidP="00190AD6">
      <w:pPr>
        <w:spacing w:line="480" w:lineRule="auto"/>
        <w:ind w:left="720" w:hanging="720"/>
        <w:rPr>
          <w:color w:val="000000" w:themeColor="text1"/>
        </w:rPr>
      </w:pPr>
      <w:r w:rsidRPr="00190AD6">
        <w:rPr>
          <w:color w:val="000000" w:themeColor="text1"/>
          <w:shd w:val="clear" w:color="auto" w:fill="FFFFFF"/>
        </w:rPr>
        <w:lastRenderedPageBreak/>
        <w:t xml:space="preserve">Bubnis, D. (2017, August 16). </w:t>
      </w:r>
      <w:r w:rsidRPr="003C7085">
        <w:rPr>
          <w:i/>
          <w:color w:val="000000" w:themeColor="text1"/>
          <w:shd w:val="clear" w:color="auto" w:fill="FFFFFF"/>
        </w:rPr>
        <w:t>How useful is body mass index (BMI)?</w:t>
      </w:r>
      <w:r w:rsidRPr="003C7085">
        <w:rPr>
          <w:color w:val="000000" w:themeColor="text1"/>
          <w:shd w:val="clear" w:color="auto" w:fill="FFFFFF"/>
        </w:rPr>
        <w:t xml:space="preserve"> </w:t>
      </w:r>
      <w:r w:rsidR="00454F72" w:rsidRPr="003C7085">
        <w:rPr>
          <w:color w:val="000000" w:themeColor="text1"/>
          <w:shd w:val="clear" w:color="auto" w:fill="FFFFFF"/>
        </w:rPr>
        <w:t>Medical News Today.</w:t>
      </w:r>
      <w:r w:rsidRPr="003C7085">
        <w:rPr>
          <w:color w:val="000000" w:themeColor="text1"/>
          <w:shd w:val="clear" w:color="auto" w:fill="FFFFFF"/>
        </w:rPr>
        <w:t xml:space="preserve"> </w:t>
      </w:r>
      <w:hyperlink r:id="rId25" w:history="1">
        <w:r w:rsidRPr="003C7085">
          <w:rPr>
            <w:rStyle w:val="Hyperlink"/>
            <w:color w:val="000000" w:themeColor="text1"/>
            <w:shd w:val="clear" w:color="auto" w:fill="FFFFFF"/>
          </w:rPr>
          <w:t>https://www.medicalnewstoday.com/articles/255712</w:t>
        </w:r>
      </w:hyperlink>
      <w:r w:rsidRPr="003C7085">
        <w:rPr>
          <w:color w:val="000000" w:themeColor="text1"/>
          <w:shd w:val="clear" w:color="auto" w:fill="FFFFFF"/>
        </w:rPr>
        <w:t xml:space="preserve"> </w:t>
      </w:r>
    </w:p>
    <w:p w14:paraId="12FDEFA2" w14:textId="77777777" w:rsidR="00190AD6" w:rsidRPr="003C7085" w:rsidRDefault="00190AD6" w:rsidP="00190AD6">
      <w:pPr>
        <w:spacing w:line="480" w:lineRule="auto"/>
        <w:ind w:left="720" w:hanging="720"/>
        <w:rPr>
          <w:color w:val="000000" w:themeColor="text1"/>
          <w:shd w:val="clear" w:color="auto" w:fill="FFFFFF"/>
        </w:rPr>
      </w:pPr>
      <w:r w:rsidRPr="003C7085">
        <w:rPr>
          <w:color w:val="000000" w:themeColor="text1"/>
          <w:shd w:val="clear" w:color="auto" w:fill="FFFFFF"/>
        </w:rPr>
        <w:t>Campos, P., Saguy, A., Ernsberger, P., Oliver, E., &amp; Gaesser, G. (2005). The epidemiology of overweight and obesity: public health crisis or moral panic? </w:t>
      </w:r>
      <w:r w:rsidRPr="003C7085">
        <w:rPr>
          <w:i/>
          <w:iCs/>
          <w:color w:val="000000" w:themeColor="text1"/>
        </w:rPr>
        <w:t>International Journal of Epidemiology</w:t>
      </w:r>
      <w:r w:rsidRPr="003C7085">
        <w:rPr>
          <w:color w:val="000000" w:themeColor="text1"/>
          <w:shd w:val="clear" w:color="auto" w:fill="FFFFFF"/>
        </w:rPr>
        <w:t>, </w:t>
      </w:r>
      <w:r w:rsidRPr="003C7085">
        <w:rPr>
          <w:i/>
          <w:iCs/>
          <w:color w:val="000000" w:themeColor="text1"/>
        </w:rPr>
        <w:t>35</w:t>
      </w:r>
      <w:r w:rsidRPr="003C7085">
        <w:rPr>
          <w:color w:val="000000" w:themeColor="text1"/>
          <w:shd w:val="clear" w:color="auto" w:fill="FFFFFF"/>
        </w:rPr>
        <w:t>(1), 55–60. doi: 10.1093/ije/dyi254</w:t>
      </w:r>
    </w:p>
    <w:p w14:paraId="32DEC8FC" w14:textId="77777777" w:rsidR="00190AD6" w:rsidRPr="003C7085" w:rsidRDefault="00190AD6" w:rsidP="00190AD6">
      <w:pPr>
        <w:spacing w:line="480" w:lineRule="auto"/>
        <w:ind w:left="720" w:hanging="720"/>
        <w:rPr>
          <w:color w:val="000000" w:themeColor="text1"/>
          <w:shd w:val="clear" w:color="auto" w:fill="FFFFFF"/>
        </w:rPr>
      </w:pPr>
      <w:r w:rsidRPr="003C7085">
        <w:rPr>
          <w:color w:val="000000" w:themeColor="text1"/>
          <w:shd w:val="clear" w:color="auto" w:fill="FFFFFF"/>
        </w:rPr>
        <w:t>Conrad, P. (1975). The Discovery of Hyperkinesis: Notes on the Medicalization of Deviant Behavior. </w:t>
      </w:r>
      <w:r w:rsidRPr="003C7085">
        <w:rPr>
          <w:i/>
          <w:iCs/>
          <w:color w:val="000000" w:themeColor="text1"/>
        </w:rPr>
        <w:t>Social Problems</w:t>
      </w:r>
      <w:r w:rsidRPr="003C7085">
        <w:rPr>
          <w:color w:val="000000" w:themeColor="text1"/>
          <w:shd w:val="clear" w:color="auto" w:fill="FFFFFF"/>
        </w:rPr>
        <w:t>, </w:t>
      </w:r>
      <w:r w:rsidRPr="003C7085">
        <w:rPr>
          <w:i/>
          <w:iCs/>
          <w:color w:val="000000" w:themeColor="text1"/>
        </w:rPr>
        <w:t>23</w:t>
      </w:r>
      <w:r w:rsidRPr="003C7085">
        <w:rPr>
          <w:color w:val="000000" w:themeColor="text1"/>
          <w:shd w:val="clear" w:color="auto" w:fill="FFFFFF"/>
        </w:rPr>
        <w:t>(1), 12–21. doi: 10.2307/799624</w:t>
      </w:r>
    </w:p>
    <w:p w14:paraId="27D128B1" w14:textId="2711BAEE" w:rsidR="00190AD6" w:rsidRPr="003C7085" w:rsidRDefault="00190AD6" w:rsidP="00190AD6">
      <w:pPr>
        <w:spacing w:line="480" w:lineRule="auto"/>
        <w:ind w:left="720" w:hanging="720"/>
        <w:rPr>
          <w:color w:val="000000" w:themeColor="text1"/>
          <w:shd w:val="clear" w:color="auto" w:fill="FFFFFF"/>
        </w:rPr>
      </w:pPr>
      <w:r w:rsidRPr="003C7085">
        <w:rPr>
          <w:color w:val="000000" w:themeColor="text1"/>
          <w:shd w:val="clear" w:color="auto" w:fill="FFFFFF"/>
        </w:rPr>
        <w:t xml:space="preserve">Crawford, R. (1980). Healthism and the </w:t>
      </w:r>
      <w:r w:rsidR="00D82F31" w:rsidRPr="003C7085">
        <w:rPr>
          <w:color w:val="000000" w:themeColor="text1"/>
          <w:shd w:val="clear" w:color="auto" w:fill="FFFFFF"/>
        </w:rPr>
        <w:t>m</w:t>
      </w:r>
      <w:r w:rsidRPr="003C7085">
        <w:rPr>
          <w:color w:val="000000" w:themeColor="text1"/>
          <w:shd w:val="clear" w:color="auto" w:fill="FFFFFF"/>
        </w:rPr>
        <w:t xml:space="preserve">edicalization of </w:t>
      </w:r>
      <w:r w:rsidR="00D82F31" w:rsidRPr="003C7085">
        <w:rPr>
          <w:color w:val="000000" w:themeColor="text1"/>
          <w:shd w:val="clear" w:color="auto" w:fill="FFFFFF"/>
        </w:rPr>
        <w:t>e</w:t>
      </w:r>
      <w:r w:rsidRPr="003C7085">
        <w:rPr>
          <w:color w:val="000000" w:themeColor="text1"/>
          <w:shd w:val="clear" w:color="auto" w:fill="FFFFFF"/>
        </w:rPr>
        <w:t xml:space="preserve">veryday </w:t>
      </w:r>
      <w:r w:rsidR="00D82F31" w:rsidRPr="003C7085">
        <w:rPr>
          <w:color w:val="000000" w:themeColor="text1"/>
          <w:shd w:val="clear" w:color="auto" w:fill="FFFFFF"/>
        </w:rPr>
        <w:t>l</w:t>
      </w:r>
      <w:r w:rsidRPr="003C7085">
        <w:rPr>
          <w:color w:val="000000" w:themeColor="text1"/>
          <w:shd w:val="clear" w:color="auto" w:fill="FFFFFF"/>
        </w:rPr>
        <w:t>ife. </w:t>
      </w:r>
      <w:r w:rsidRPr="003C7085">
        <w:rPr>
          <w:i/>
          <w:iCs/>
          <w:color w:val="000000" w:themeColor="text1"/>
        </w:rPr>
        <w:t>International Journal of Health Services</w:t>
      </w:r>
      <w:r w:rsidRPr="003C7085">
        <w:rPr>
          <w:color w:val="000000" w:themeColor="text1"/>
          <w:shd w:val="clear" w:color="auto" w:fill="FFFFFF"/>
        </w:rPr>
        <w:t>, </w:t>
      </w:r>
      <w:r w:rsidRPr="003C7085">
        <w:rPr>
          <w:i/>
          <w:iCs/>
          <w:color w:val="000000" w:themeColor="text1"/>
        </w:rPr>
        <w:t>10</w:t>
      </w:r>
      <w:r w:rsidRPr="003C7085">
        <w:rPr>
          <w:color w:val="000000" w:themeColor="text1"/>
          <w:shd w:val="clear" w:color="auto" w:fill="FFFFFF"/>
        </w:rPr>
        <w:t>(3), 365–388. doi: 10.2190/3h2h-3xjn-3kay-g9ny</w:t>
      </w:r>
    </w:p>
    <w:p w14:paraId="5A03EDF2" w14:textId="586B3AB8" w:rsidR="00853F05" w:rsidRPr="003C7085" w:rsidRDefault="00853F05" w:rsidP="00853F05">
      <w:pPr>
        <w:spacing w:line="480" w:lineRule="auto"/>
        <w:ind w:left="720" w:hanging="720"/>
        <w:rPr>
          <w:color w:val="000000" w:themeColor="text1"/>
        </w:rPr>
      </w:pPr>
      <w:r w:rsidRPr="003C7085">
        <w:rPr>
          <w:color w:val="000000" w:themeColor="text1"/>
          <w:shd w:val="clear" w:color="auto" w:fill="FFFFFF"/>
        </w:rPr>
        <w:t xml:space="preserve">Ernsberger, P. (2009). Does </w:t>
      </w:r>
      <w:r w:rsidR="00D82F31" w:rsidRPr="003C7085">
        <w:rPr>
          <w:color w:val="000000" w:themeColor="text1"/>
          <w:shd w:val="clear" w:color="auto" w:fill="FFFFFF"/>
        </w:rPr>
        <w:t>s</w:t>
      </w:r>
      <w:r w:rsidRPr="003C7085">
        <w:rPr>
          <w:color w:val="000000" w:themeColor="text1"/>
          <w:shd w:val="clear" w:color="auto" w:fill="FFFFFF"/>
        </w:rPr>
        <w:t xml:space="preserve">ocial </w:t>
      </w:r>
      <w:r w:rsidR="00D82F31" w:rsidRPr="003C7085">
        <w:rPr>
          <w:color w:val="000000" w:themeColor="text1"/>
          <w:shd w:val="clear" w:color="auto" w:fill="FFFFFF"/>
        </w:rPr>
        <w:t>c</w:t>
      </w:r>
      <w:r w:rsidRPr="003C7085">
        <w:rPr>
          <w:color w:val="000000" w:themeColor="text1"/>
          <w:shd w:val="clear" w:color="auto" w:fill="FFFFFF"/>
        </w:rPr>
        <w:t xml:space="preserve">lass </w:t>
      </w:r>
      <w:r w:rsidR="00D82F31" w:rsidRPr="003C7085">
        <w:rPr>
          <w:color w:val="000000" w:themeColor="text1"/>
          <w:shd w:val="clear" w:color="auto" w:fill="FFFFFF"/>
        </w:rPr>
        <w:t>e</w:t>
      </w:r>
      <w:r w:rsidRPr="003C7085">
        <w:rPr>
          <w:color w:val="000000" w:themeColor="text1"/>
          <w:shd w:val="clear" w:color="auto" w:fill="FFFFFF"/>
        </w:rPr>
        <w:t xml:space="preserve">xplain the </w:t>
      </w:r>
      <w:r w:rsidR="00D82F31" w:rsidRPr="003C7085">
        <w:rPr>
          <w:color w:val="000000" w:themeColor="text1"/>
          <w:shd w:val="clear" w:color="auto" w:fill="FFFFFF"/>
        </w:rPr>
        <w:t>c</w:t>
      </w:r>
      <w:r w:rsidRPr="003C7085">
        <w:rPr>
          <w:color w:val="000000" w:themeColor="text1"/>
          <w:shd w:val="clear" w:color="auto" w:fill="FFFFFF"/>
        </w:rPr>
        <w:t xml:space="preserve">onnection </w:t>
      </w:r>
      <w:r w:rsidR="00D82F31" w:rsidRPr="003C7085">
        <w:rPr>
          <w:color w:val="000000" w:themeColor="text1"/>
          <w:shd w:val="clear" w:color="auto" w:fill="FFFFFF"/>
        </w:rPr>
        <w:t>b</w:t>
      </w:r>
      <w:r w:rsidRPr="003C7085">
        <w:rPr>
          <w:color w:val="000000" w:themeColor="text1"/>
          <w:shd w:val="clear" w:color="auto" w:fill="FFFFFF"/>
        </w:rPr>
        <w:t xml:space="preserve">etween </w:t>
      </w:r>
      <w:r w:rsidR="00D82F31" w:rsidRPr="003C7085">
        <w:rPr>
          <w:color w:val="000000" w:themeColor="text1"/>
          <w:shd w:val="clear" w:color="auto" w:fill="FFFFFF"/>
        </w:rPr>
        <w:t>w</w:t>
      </w:r>
      <w:r w:rsidRPr="003C7085">
        <w:rPr>
          <w:color w:val="000000" w:themeColor="text1"/>
          <w:shd w:val="clear" w:color="auto" w:fill="FFFFFF"/>
        </w:rPr>
        <w:t xml:space="preserve">eight and </w:t>
      </w:r>
      <w:r w:rsidR="00D82F31" w:rsidRPr="003C7085">
        <w:rPr>
          <w:color w:val="000000" w:themeColor="text1"/>
          <w:shd w:val="clear" w:color="auto" w:fill="FFFFFF"/>
        </w:rPr>
        <w:t>h</w:t>
      </w:r>
      <w:r w:rsidRPr="003C7085">
        <w:rPr>
          <w:color w:val="000000" w:themeColor="text1"/>
          <w:shd w:val="clear" w:color="auto" w:fill="FFFFFF"/>
        </w:rPr>
        <w:t xml:space="preserve">ealth? In </w:t>
      </w:r>
      <w:r w:rsidR="00D82F31" w:rsidRPr="003C7085">
        <w:rPr>
          <w:color w:val="000000" w:themeColor="text1"/>
          <w:shd w:val="clear" w:color="auto" w:fill="FFFFFF"/>
        </w:rPr>
        <w:t xml:space="preserve">E. </w:t>
      </w:r>
      <w:r w:rsidRPr="003C7085">
        <w:rPr>
          <w:color w:val="000000" w:themeColor="text1"/>
          <w:shd w:val="clear" w:color="auto" w:fill="FFFFFF"/>
        </w:rPr>
        <w:t>Rothblum</w:t>
      </w:r>
      <w:r w:rsidR="00D82F31" w:rsidRPr="003C7085">
        <w:rPr>
          <w:color w:val="000000" w:themeColor="text1"/>
          <w:shd w:val="clear" w:color="auto" w:fill="FFFFFF"/>
        </w:rPr>
        <w:t xml:space="preserve"> </w:t>
      </w:r>
      <w:r w:rsidRPr="003C7085">
        <w:rPr>
          <w:color w:val="000000" w:themeColor="text1"/>
          <w:shd w:val="clear" w:color="auto" w:fill="FFFFFF"/>
        </w:rPr>
        <w:t xml:space="preserve">&amp; </w:t>
      </w:r>
      <w:r w:rsidR="00D82F31" w:rsidRPr="003C7085">
        <w:rPr>
          <w:color w:val="000000" w:themeColor="text1"/>
          <w:shd w:val="clear" w:color="auto" w:fill="FFFFFF"/>
        </w:rPr>
        <w:t xml:space="preserve">S. </w:t>
      </w:r>
      <w:r w:rsidRPr="003C7085">
        <w:rPr>
          <w:color w:val="000000" w:themeColor="text1"/>
          <w:shd w:val="clear" w:color="auto" w:fill="FFFFFF"/>
        </w:rPr>
        <w:t>Solovay</w:t>
      </w:r>
      <w:r w:rsidR="00D82F31" w:rsidRPr="003C7085">
        <w:rPr>
          <w:color w:val="000000" w:themeColor="text1"/>
          <w:shd w:val="clear" w:color="auto" w:fill="FFFFFF"/>
        </w:rPr>
        <w:t xml:space="preserve"> (Eds.),</w:t>
      </w:r>
      <w:r w:rsidRPr="003C7085">
        <w:rPr>
          <w:iCs/>
          <w:color w:val="000000" w:themeColor="text1"/>
        </w:rPr>
        <w:t xml:space="preserve"> </w:t>
      </w:r>
      <w:r w:rsidRPr="003C7085">
        <w:rPr>
          <w:i/>
          <w:iCs/>
          <w:color w:val="000000" w:themeColor="text1"/>
        </w:rPr>
        <w:t>The Fat Studies Reader</w:t>
      </w:r>
      <w:r w:rsidRPr="003C7085">
        <w:rPr>
          <w:color w:val="000000" w:themeColor="text1"/>
          <w:shd w:val="clear" w:color="auto" w:fill="FFFFFF"/>
        </w:rPr>
        <w:t>. (pp. 25-36). New York University Press.</w:t>
      </w:r>
    </w:p>
    <w:p w14:paraId="1E12CA2C" w14:textId="11A5E490" w:rsidR="00190AD6" w:rsidRPr="003C7085" w:rsidRDefault="00190AD6" w:rsidP="00190AD6">
      <w:pPr>
        <w:spacing w:line="480" w:lineRule="auto"/>
        <w:ind w:left="720" w:hanging="720"/>
        <w:rPr>
          <w:color w:val="000000" w:themeColor="text1"/>
          <w:shd w:val="clear" w:color="auto" w:fill="FFFFFF"/>
        </w:rPr>
      </w:pPr>
      <w:r w:rsidRPr="003C7085">
        <w:rPr>
          <w:color w:val="000000" w:themeColor="text1"/>
          <w:shd w:val="clear" w:color="auto" w:fill="FFFFFF"/>
        </w:rPr>
        <w:t xml:space="preserve">Evans, B., &amp; Cooper, C. (2018). Reframing </w:t>
      </w:r>
      <w:r w:rsidR="00D82F31" w:rsidRPr="003C7085">
        <w:rPr>
          <w:color w:val="000000" w:themeColor="text1"/>
          <w:shd w:val="clear" w:color="auto" w:fill="FFFFFF"/>
        </w:rPr>
        <w:t>f</w:t>
      </w:r>
      <w:r w:rsidRPr="003C7085">
        <w:rPr>
          <w:color w:val="000000" w:themeColor="text1"/>
          <w:shd w:val="clear" w:color="auto" w:fill="FFFFFF"/>
        </w:rPr>
        <w:t>atness: Critiquing ‘</w:t>
      </w:r>
      <w:r w:rsidR="00D82F31" w:rsidRPr="003C7085">
        <w:rPr>
          <w:color w:val="000000" w:themeColor="text1"/>
          <w:shd w:val="clear" w:color="auto" w:fill="FFFFFF"/>
        </w:rPr>
        <w:t>o</w:t>
      </w:r>
      <w:r w:rsidRPr="003C7085">
        <w:rPr>
          <w:color w:val="000000" w:themeColor="text1"/>
          <w:shd w:val="clear" w:color="auto" w:fill="FFFFFF"/>
        </w:rPr>
        <w:t>besity</w:t>
      </w:r>
      <w:r w:rsidR="00D82F31" w:rsidRPr="003C7085">
        <w:rPr>
          <w:color w:val="000000" w:themeColor="text1"/>
          <w:shd w:val="clear" w:color="auto" w:fill="FFFFFF"/>
        </w:rPr>
        <w:t>’.</w:t>
      </w:r>
      <w:r w:rsidRPr="003C7085">
        <w:rPr>
          <w:color w:val="000000" w:themeColor="text1"/>
          <w:shd w:val="clear" w:color="auto" w:fill="FFFFFF"/>
        </w:rPr>
        <w:t> </w:t>
      </w:r>
      <w:r w:rsidR="00D82F31" w:rsidRPr="003C7085">
        <w:rPr>
          <w:color w:val="000000" w:themeColor="text1"/>
          <w:shd w:val="clear" w:color="auto" w:fill="FFFFFF"/>
        </w:rPr>
        <w:t xml:space="preserve">In S. Atkinson, J. </w:t>
      </w:r>
      <w:proofErr w:type="spellStart"/>
      <w:r w:rsidR="00D82F31" w:rsidRPr="003C7085">
        <w:rPr>
          <w:color w:val="000000" w:themeColor="text1"/>
          <w:shd w:val="clear" w:color="auto" w:fill="FFFFFF"/>
        </w:rPr>
        <w:t>Macnaughton</w:t>
      </w:r>
      <w:proofErr w:type="spellEnd"/>
      <w:r w:rsidR="00D82F31" w:rsidRPr="003C7085">
        <w:rPr>
          <w:color w:val="000000" w:themeColor="text1"/>
          <w:shd w:val="clear" w:color="auto" w:fill="FFFFFF"/>
        </w:rPr>
        <w:t xml:space="preserve">, J. Richards, A. Whitehead, &amp; A. Woods (Eds.), </w:t>
      </w:r>
      <w:r w:rsidR="00D82F31" w:rsidRPr="003C7085">
        <w:rPr>
          <w:i/>
          <w:color w:val="000000" w:themeColor="text1"/>
          <w:shd w:val="clear" w:color="auto" w:fill="FFFFFF"/>
        </w:rPr>
        <w:t xml:space="preserve">The Edinburgh companion to the critical medical humanities. </w:t>
      </w:r>
      <w:r w:rsidRPr="003C7085">
        <w:rPr>
          <w:iCs/>
          <w:color w:val="000000" w:themeColor="text1"/>
        </w:rPr>
        <w:t>Edinburgh University Press</w:t>
      </w:r>
      <w:r w:rsidRPr="003C7085">
        <w:rPr>
          <w:color w:val="000000" w:themeColor="text1"/>
          <w:shd w:val="clear" w:color="auto" w:fill="FFFFFF"/>
        </w:rPr>
        <w:t>. doi: 10.3366/edinburgh/9781474400046.003.0012</w:t>
      </w:r>
    </w:p>
    <w:p w14:paraId="51E2B27B" w14:textId="20FDDF5C" w:rsidR="00190AD6" w:rsidRPr="003C7085" w:rsidRDefault="00190AD6" w:rsidP="00190AD6">
      <w:pPr>
        <w:spacing w:line="480" w:lineRule="auto"/>
        <w:ind w:left="720" w:hanging="720"/>
        <w:rPr>
          <w:color w:val="000000" w:themeColor="text1"/>
        </w:rPr>
      </w:pPr>
      <w:r w:rsidRPr="003C7085">
        <w:rPr>
          <w:color w:val="000000" w:themeColor="text1"/>
          <w:shd w:val="clear" w:color="auto" w:fill="FFFFFF"/>
        </w:rPr>
        <w:t>Jin, H. C., &amp; Benyshek, D. C. (2013). The “metabolic syndrome index”: A novel, comprehensive method for evaluating the efficacy of diabetes prevention programs. </w:t>
      </w:r>
      <w:r w:rsidRPr="003C7085">
        <w:rPr>
          <w:i/>
          <w:iCs/>
          <w:color w:val="000000" w:themeColor="text1"/>
        </w:rPr>
        <w:t>Journal of Diabetes Mellitus</w:t>
      </w:r>
      <w:r w:rsidRPr="003C7085">
        <w:rPr>
          <w:color w:val="000000" w:themeColor="text1"/>
          <w:shd w:val="clear" w:color="auto" w:fill="FFFFFF"/>
        </w:rPr>
        <w:t>, </w:t>
      </w:r>
      <w:r w:rsidRPr="003C7085">
        <w:rPr>
          <w:i/>
          <w:iCs/>
          <w:color w:val="000000" w:themeColor="text1"/>
        </w:rPr>
        <w:t>3</w:t>
      </w:r>
      <w:r w:rsidRPr="003C7085">
        <w:rPr>
          <w:color w:val="000000" w:themeColor="text1"/>
          <w:shd w:val="clear" w:color="auto" w:fill="FFFFFF"/>
        </w:rPr>
        <w:t>(2), 96–99. doi: 10.4236/jdm.2013.32014</w:t>
      </w:r>
    </w:p>
    <w:p w14:paraId="6579EF7C" w14:textId="632A4C9B" w:rsidR="00F93A11" w:rsidRPr="003C7085" w:rsidRDefault="00190AD6" w:rsidP="00F93A11">
      <w:pPr>
        <w:spacing w:line="480" w:lineRule="auto"/>
        <w:ind w:left="720" w:hanging="720"/>
        <w:rPr>
          <w:color w:val="000000" w:themeColor="text1"/>
          <w:shd w:val="clear" w:color="auto" w:fill="FFFFFF"/>
        </w:rPr>
      </w:pPr>
      <w:r w:rsidRPr="003C7085">
        <w:rPr>
          <w:color w:val="000000" w:themeColor="text1"/>
          <w:shd w:val="clear" w:color="auto" w:fill="FFFFFF"/>
        </w:rPr>
        <w:t>Johnstone, B. (2002). </w:t>
      </w:r>
      <w:r w:rsidRPr="003C7085">
        <w:rPr>
          <w:i/>
          <w:iCs/>
          <w:color w:val="000000" w:themeColor="text1"/>
        </w:rPr>
        <w:t>Discourse analysis</w:t>
      </w:r>
      <w:r w:rsidRPr="003C7085">
        <w:rPr>
          <w:color w:val="000000" w:themeColor="text1"/>
          <w:shd w:val="clear" w:color="auto" w:fill="FFFFFF"/>
        </w:rPr>
        <w:t>. Blackwell.</w:t>
      </w:r>
    </w:p>
    <w:p w14:paraId="608EC263" w14:textId="2E67E789" w:rsidR="00F93A11" w:rsidRPr="00F93A11" w:rsidRDefault="00F93A11" w:rsidP="00F93A11">
      <w:pPr>
        <w:spacing w:line="480" w:lineRule="auto"/>
        <w:ind w:left="720" w:hanging="720"/>
        <w:rPr>
          <w:color w:val="000000" w:themeColor="text1"/>
        </w:rPr>
      </w:pPr>
      <w:r w:rsidRPr="003C7085">
        <w:rPr>
          <w:color w:val="000000" w:themeColor="text1"/>
        </w:rPr>
        <w:t xml:space="preserve">Journal </w:t>
      </w:r>
      <w:r w:rsidR="00D82F31" w:rsidRPr="003C7085">
        <w:rPr>
          <w:color w:val="000000" w:themeColor="text1"/>
        </w:rPr>
        <w:t>a</w:t>
      </w:r>
      <w:r w:rsidRPr="003C7085">
        <w:rPr>
          <w:color w:val="000000" w:themeColor="text1"/>
        </w:rPr>
        <w:t xml:space="preserve">rticles. (n.d.). </w:t>
      </w:r>
      <w:r w:rsidR="00D82F31" w:rsidRPr="003C7085">
        <w:rPr>
          <w:color w:val="000000" w:themeColor="text1"/>
        </w:rPr>
        <w:t>Association for Size Diversity and Health.</w:t>
      </w:r>
      <w:r w:rsidR="00D82F31">
        <w:rPr>
          <w:color w:val="000000" w:themeColor="text1"/>
        </w:rPr>
        <w:t xml:space="preserve"> </w:t>
      </w:r>
      <w:hyperlink r:id="rId26" w:history="1">
        <w:r w:rsidRPr="00F93A11">
          <w:rPr>
            <w:rStyle w:val="Hyperlink"/>
            <w:color w:val="000000" w:themeColor="text1"/>
          </w:rPr>
          <w:t>https://www.sizediversityandhealth.org/content.asp?id=34</w:t>
        </w:r>
      </w:hyperlink>
      <w:r w:rsidRPr="00F93A11">
        <w:rPr>
          <w:color w:val="000000" w:themeColor="text1"/>
        </w:rPr>
        <w:t xml:space="preserve"> </w:t>
      </w:r>
    </w:p>
    <w:p w14:paraId="10569333" w14:textId="695FFC7B" w:rsidR="00190AD6" w:rsidRPr="003C7085" w:rsidRDefault="00190AD6" w:rsidP="00190AD6">
      <w:pPr>
        <w:spacing w:line="480" w:lineRule="auto"/>
        <w:ind w:left="720" w:hanging="720"/>
        <w:rPr>
          <w:color w:val="000000" w:themeColor="text1"/>
          <w:shd w:val="clear" w:color="auto" w:fill="FFFFFF"/>
        </w:rPr>
      </w:pPr>
      <w:r w:rsidRPr="00190AD6">
        <w:rPr>
          <w:color w:val="000000" w:themeColor="text1"/>
          <w:shd w:val="clear" w:color="auto" w:fill="FFFFFF"/>
        </w:rPr>
        <w:lastRenderedPageBreak/>
        <w:t>Kyle, T. K., Dhurandhar, E. J., &amp; Allison, D. B. (</w:t>
      </w:r>
      <w:r w:rsidRPr="003C7085">
        <w:rPr>
          <w:color w:val="000000" w:themeColor="text1"/>
          <w:shd w:val="clear" w:color="auto" w:fill="FFFFFF"/>
        </w:rPr>
        <w:t xml:space="preserve">2016). Regarding </w:t>
      </w:r>
      <w:r w:rsidR="00D82F31" w:rsidRPr="003C7085">
        <w:rPr>
          <w:color w:val="000000" w:themeColor="text1"/>
          <w:shd w:val="clear" w:color="auto" w:fill="FFFFFF"/>
        </w:rPr>
        <w:t>o</w:t>
      </w:r>
      <w:r w:rsidRPr="003C7085">
        <w:rPr>
          <w:color w:val="000000" w:themeColor="text1"/>
          <w:shd w:val="clear" w:color="auto" w:fill="FFFFFF"/>
        </w:rPr>
        <w:t xml:space="preserve">besity as a </w:t>
      </w:r>
      <w:r w:rsidR="00D82F31" w:rsidRPr="003C7085">
        <w:rPr>
          <w:color w:val="000000" w:themeColor="text1"/>
          <w:shd w:val="clear" w:color="auto" w:fill="FFFFFF"/>
        </w:rPr>
        <w:t>d</w:t>
      </w:r>
      <w:r w:rsidRPr="003C7085">
        <w:rPr>
          <w:color w:val="000000" w:themeColor="text1"/>
          <w:shd w:val="clear" w:color="auto" w:fill="FFFFFF"/>
        </w:rPr>
        <w:t>isease. </w:t>
      </w:r>
      <w:r w:rsidRPr="003C7085">
        <w:rPr>
          <w:i/>
          <w:iCs/>
          <w:color w:val="000000" w:themeColor="text1"/>
        </w:rPr>
        <w:t>Endocrinology and Metabolism Clinics of North America</w:t>
      </w:r>
      <w:r w:rsidRPr="003C7085">
        <w:rPr>
          <w:color w:val="000000" w:themeColor="text1"/>
          <w:shd w:val="clear" w:color="auto" w:fill="FFFFFF"/>
        </w:rPr>
        <w:t>, </w:t>
      </w:r>
      <w:r w:rsidRPr="003C7085">
        <w:rPr>
          <w:i/>
          <w:iCs/>
          <w:color w:val="000000" w:themeColor="text1"/>
        </w:rPr>
        <w:t>45</w:t>
      </w:r>
      <w:r w:rsidRPr="003C7085">
        <w:rPr>
          <w:color w:val="000000" w:themeColor="text1"/>
          <w:shd w:val="clear" w:color="auto" w:fill="FFFFFF"/>
        </w:rPr>
        <w:t>(3), 511–520. doi: 10.1016/j.ecl.2016.04.004</w:t>
      </w:r>
    </w:p>
    <w:p w14:paraId="2BD98EA2" w14:textId="77EF886D" w:rsidR="007E0158" w:rsidRPr="003C7085" w:rsidRDefault="007E0158" w:rsidP="00282554">
      <w:pPr>
        <w:spacing w:line="480" w:lineRule="auto"/>
        <w:ind w:left="720" w:hanging="720"/>
      </w:pPr>
      <w:r w:rsidRPr="003C7085">
        <w:rPr>
          <w:i/>
          <w:color w:val="000000" w:themeColor="text1"/>
        </w:rPr>
        <w:t xml:space="preserve">HAES® </w:t>
      </w:r>
      <w:r w:rsidR="004A0A32" w:rsidRPr="003C7085">
        <w:rPr>
          <w:i/>
          <w:color w:val="000000" w:themeColor="text1"/>
        </w:rPr>
        <w:t>p</w:t>
      </w:r>
      <w:r w:rsidRPr="003C7085">
        <w:rPr>
          <w:i/>
          <w:color w:val="000000" w:themeColor="text1"/>
        </w:rPr>
        <w:t>rinciples.</w:t>
      </w:r>
      <w:r w:rsidRPr="003C7085">
        <w:rPr>
          <w:color w:val="000000" w:themeColor="text1"/>
        </w:rPr>
        <w:t xml:space="preserve"> (n.d.). </w:t>
      </w:r>
      <w:r w:rsidR="004A0A32" w:rsidRPr="003C7085">
        <w:rPr>
          <w:color w:val="000000" w:themeColor="text1"/>
        </w:rPr>
        <w:t>Association for Size Diversity and Health.</w:t>
      </w:r>
      <w:r w:rsidRPr="003C7085">
        <w:rPr>
          <w:color w:val="000000" w:themeColor="text1"/>
        </w:rPr>
        <w:t xml:space="preserve"> </w:t>
      </w:r>
      <w:hyperlink r:id="rId27" w:history="1">
        <w:r w:rsidR="00282554" w:rsidRPr="003C7085">
          <w:rPr>
            <w:rStyle w:val="Hyperlink"/>
            <w:color w:val="000000" w:themeColor="text1"/>
          </w:rPr>
          <w:t>https://www.sizediversityandhealth.org/content.asp?id=152</w:t>
        </w:r>
      </w:hyperlink>
    </w:p>
    <w:p w14:paraId="5A5B5384" w14:textId="21D979D8" w:rsidR="00EB3673" w:rsidRPr="003C7085" w:rsidRDefault="00EB3673" w:rsidP="00EB3673">
      <w:pPr>
        <w:spacing w:line="480" w:lineRule="auto"/>
        <w:ind w:left="720" w:hanging="720"/>
        <w:rPr>
          <w:color w:val="000000" w:themeColor="text1"/>
        </w:rPr>
      </w:pPr>
      <w:r w:rsidRPr="003C7085">
        <w:rPr>
          <w:color w:val="000000" w:themeColor="text1"/>
        </w:rPr>
        <w:t>Hanson, O. (2020, February 26). The HAES® files: “</w:t>
      </w:r>
      <w:r w:rsidR="004A0A32" w:rsidRPr="003C7085">
        <w:rPr>
          <w:color w:val="000000" w:themeColor="text1"/>
        </w:rPr>
        <w:t>f</w:t>
      </w:r>
      <w:r w:rsidRPr="003C7085">
        <w:rPr>
          <w:color w:val="000000" w:themeColor="text1"/>
        </w:rPr>
        <w:t xml:space="preserve">irst, </w:t>
      </w:r>
      <w:r w:rsidR="004A0A32" w:rsidRPr="003C7085">
        <w:rPr>
          <w:color w:val="000000" w:themeColor="text1"/>
        </w:rPr>
        <w:t>d</w:t>
      </w:r>
      <w:r w:rsidRPr="003C7085">
        <w:rPr>
          <w:color w:val="000000" w:themeColor="text1"/>
        </w:rPr>
        <w:t xml:space="preserve">o </w:t>
      </w:r>
      <w:r w:rsidR="004A0A32" w:rsidRPr="003C7085">
        <w:rPr>
          <w:color w:val="000000" w:themeColor="text1"/>
        </w:rPr>
        <w:t>n</w:t>
      </w:r>
      <w:r w:rsidRPr="003C7085">
        <w:rPr>
          <w:color w:val="000000" w:themeColor="text1"/>
        </w:rPr>
        <w:t xml:space="preserve">o </w:t>
      </w:r>
      <w:r w:rsidR="004A0A32" w:rsidRPr="003C7085">
        <w:rPr>
          <w:color w:val="000000" w:themeColor="text1"/>
        </w:rPr>
        <w:t>h</w:t>
      </w:r>
      <w:r w:rsidRPr="003C7085">
        <w:rPr>
          <w:color w:val="000000" w:themeColor="text1"/>
        </w:rPr>
        <w:t xml:space="preserve">arm”: The </w:t>
      </w:r>
      <w:r w:rsidR="004A0A32" w:rsidRPr="003C7085">
        <w:rPr>
          <w:color w:val="000000" w:themeColor="text1"/>
        </w:rPr>
        <w:t>i</w:t>
      </w:r>
      <w:r w:rsidRPr="003C7085">
        <w:rPr>
          <w:color w:val="000000" w:themeColor="text1"/>
        </w:rPr>
        <w:t xml:space="preserve">mportance of </w:t>
      </w:r>
      <w:r w:rsidR="004A0A32" w:rsidRPr="003C7085">
        <w:rPr>
          <w:color w:val="000000" w:themeColor="text1"/>
        </w:rPr>
        <w:t>r</w:t>
      </w:r>
      <w:r w:rsidRPr="003C7085">
        <w:rPr>
          <w:color w:val="000000" w:themeColor="text1"/>
        </w:rPr>
        <w:t xml:space="preserve">emoving </w:t>
      </w:r>
      <w:r w:rsidR="004A0A32" w:rsidRPr="003C7085">
        <w:rPr>
          <w:color w:val="000000" w:themeColor="text1"/>
        </w:rPr>
        <w:t>w</w:t>
      </w:r>
      <w:r w:rsidRPr="003C7085">
        <w:rPr>
          <w:color w:val="000000" w:themeColor="text1"/>
        </w:rPr>
        <w:t xml:space="preserve">eight </w:t>
      </w:r>
      <w:r w:rsidR="004A0A32" w:rsidRPr="003C7085">
        <w:rPr>
          <w:color w:val="000000" w:themeColor="text1"/>
        </w:rPr>
        <w:t>s</w:t>
      </w:r>
      <w:r w:rsidRPr="003C7085">
        <w:rPr>
          <w:color w:val="000000" w:themeColor="text1"/>
        </w:rPr>
        <w:t xml:space="preserve">tigma from the </w:t>
      </w:r>
      <w:r w:rsidR="004A0A32" w:rsidRPr="003C7085">
        <w:rPr>
          <w:color w:val="000000" w:themeColor="text1"/>
        </w:rPr>
        <w:t>p</w:t>
      </w:r>
      <w:r w:rsidRPr="003C7085">
        <w:rPr>
          <w:color w:val="000000" w:themeColor="text1"/>
        </w:rPr>
        <w:t xml:space="preserve">ediatrician’s </w:t>
      </w:r>
      <w:r w:rsidR="004A0A32" w:rsidRPr="003C7085">
        <w:rPr>
          <w:color w:val="000000" w:themeColor="text1"/>
        </w:rPr>
        <w:t>o</w:t>
      </w:r>
      <w:r w:rsidRPr="003C7085">
        <w:rPr>
          <w:color w:val="000000" w:themeColor="text1"/>
        </w:rPr>
        <w:t>ffice</w:t>
      </w:r>
      <w:r w:rsidR="004A0A32" w:rsidRPr="003C7085">
        <w:rPr>
          <w:color w:val="000000" w:themeColor="text1"/>
        </w:rPr>
        <w:t xml:space="preserve">. </w:t>
      </w:r>
      <w:r w:rsidR="004A0A32" w:rsidRPr="003C7085">
        <w:rPr>
          <w:i/>
          <w:color w:val="000000" w:themeColor="text1"/>
        </w:rPr>
        <w:t xml:space="preserve">Health </w:t>
      </w:r>
      <w:proofErr w:type="gramStart"/>
      <w:r w:rsidR="004A0A32" w:rsidRPr="003C7085">
        <w:rPr>
          <w:i/>
          <w:color w:val="000000" w:themeColor="text1"/>
        </w:rPr>
        <w:t>At</w:t>
      </w:r>
      <w:proofErr w:type="gramEnd"/>
      <w:r w:rsidR="004A0A32" w:rsidRPr="003C7085">
        <w:rPr>
          <w:i/>
          <w:color w:val="000000" w:themeColor="text1"/>
        </w:rPr>
        <w:t xml:space="preserve"> Every Size Blog. </w:t>
      </w:r>
      <w:hyperlink r:id="rId28" w:history="1">
        <w:r w:rsidRPr="003C7085">
          <w:rPr>
            <w:rStyle w:val="Hyperlink"/>
            <w:color w:val="000000" w:themeColor="text1"/>
          </w:rPr>
          <w:t>https://healthateverysizeblog.org/2020/02/26/the-haes-files-first-do-no-harm-the-importance-of-removing-weight-stigma-from-the-pediatricians-office/</w:t>
        </w:r>
      </w:hyperlink>
      <w:r w:rsidRPr="003C7085">
        <w:rPr>
          <w:color w:val="000000" w:themeColor="text1"/>
        </w:rPr>
        <w:t xml:space="preserve"> </w:t>
      </w:r>
    </w:p>
    <w:p w14:paraId="6459CC7D" w14:textId="227EA1C6" w:rsidR="00190AD6" w:rsidRPr="003C7085" w:rsidRDefault="00190AD6" w:rsidP="00190AD6">
      <w:pPr>
        <w:spacing w:line="480" w:lineRule="auto"/>
        <w:ind w:left="720" w:hanging="720"/>
        <w:rPr>
          <w:color w:val="000000" w:themeColor="text1"/>
          <w:shd w:val="clear" w:color="auto" w:fill="FFFFFF"/>
        </w:rPr>
      </w:pPr>
      <w:r w:rsidRPr="003C7085">
        <w:rPr>
          <w:color w:val="000000" w:themeColor="text1"/>
          <w:shd w:val="clear" w:color="auto" w:fill="FFFFFF"/>
        </w:rPr>
        <w:t xml:space="preserve">Harrison, C. (2018, August 10). </w:t>
      </w:r>
      <w:r w:rsidR="004A0A32" w:rsidRPr="003C7085">
        <w:rPr>
          <w:color w:val="000000" w:themeColor="text1"/>
          <w:shd w:val="clear" w:color="auto" w:fill="FFFFFF"/>
        </w:rPr>
        <w:t xml:space="preserve">What is diet culture? </w:t>
      </w:r>
      <w:r w:rsidR="004A0A32" w:rsidRPr="003C7085">
        <w:rPr>
          <w:i/>
          <w:color w:val="000000" w:themeColor="text1"/>
          <w:shd w:val="clear" w:color="auto" w:fill="FFFFFF"/>
        </w:rPr>
        <w:t>Christy Harrison</w:t>
      </w:r>
      <w:r w:rsidR="004A0A32" w:rsidRPr="003C7085">
        <w:rPr>
          <w:color w:val="000000" w:themeColor="text1"/>
          <w:shd w:val="clear" w:color="auto" w:fill="FFFFFF"/>
        </w:rPr>
        <w:t xml:space="preserve">. </w:t>
      </w:r>
      <w:hyperlink r:id="rId29" w:history="1">
        <w:r w:rsidRPr="003C7085">
          <w:rPr>
            <w:rStyle w:val="Hyperlink"/>
            <w:color w:val="000000" w:themeColor="text1"/>
            <w:shd w:val="clear" w:color="auto" w:fill="FFFFFF"/>
          </w:rPr>
          <w:t>https://christyharrison.com/blog/what-is-diet-culture</w:t>
        </w:r>
      </w:hyperlink>
      <w:r w:rsidRPr="003C7085">
        <w:rPr>
          <w:color w:val="000000" w:themeColor="text1"/>
          <w:shd w:val="clear" w:color="auto" w:fill="FFFFFF"/>
        </w:rPr>
        <w:t xml:space="preserve"> </w:t>
      </w:r>
    </w:p>
    <w:p w14:paraId="6406CF42" w14:textId="77777777" w:rsidR="00190AD6" w:rsidRPr="003C7085" w:rsidRDefault="00190AD6" w:rsidP="00190AD6">
      <w:pPr>
        <w:spacing w:line="480" w:lineRule="auto"/>
        <w:ind w:left="720" w:hanging="720"/>
        <w:rPr>
          <w:color w:val="000000" w:themeColor="text1"/>
        </w:rPr>
      </w:pPr>
      <w:r w:rsidRPr="003C7085">
        <w:rPr>
          <w:color w:val="000000" w:themeColor="text1"/>
          <w:shd w:val="clear" w:color="auto" w:fill="FFFFFF"/>
        </w:rPr>
        <w:t>Heymsfield, S. B., Peterson, C. M., Thomas, D. M., Heo, M., &amp; Schuna, J. M. (2015). Why are there race/ethnic differences in adult body mass index-adiposity relationships? A quantitative critical review. </w:t>
      </w:r>
      <w:r w:rsidRPr="003C7085">
        <w:rPr>
          <w:i/>
          <w:iCs/>
          <w:color w:val="000000" w:themeColor="text1"/>
        </w:rPr>
        <w:t>Obesity Reviews</w:t>
      </w:r>
      <w:r w:rsidRPr="003C7085">
        <w:rPr>
          <w:color w:val="000000" w:themeColor="text1"/>
          <w:shd w:val="clear" w:color="auto" w:fill="FFFFFF"/>
        </w:rPr>
        <w:t>, </w:t>
      </w:r>
      <w:r w:rsidRPr="003C7085">
        <w:rPr>
          <w:i/>
          <w:iCs/>
          <w:color w:val="000000" w:themeColor="text1"/>
        </w:rPr>
        <w:t>17</w:t>
      </w:r>
      <w:r w:rsidRPr="003C7085">
        <w:rPr>
          <w:color w:val="000000" w:themeColor="text1"/>
          <w:shd w:val="clear" w:color="auto" w:fill="FFFFFF"/>
        </w:rPr>
        <w:t>(3), 262–275. doi: 10.1111/obr.12358</w:t>
      </w:r>
    </w:p>
    <w:p w14:paraId="5E14D3B6" w14:textId="701F5906" w:rsidR="00990980" w:rsidRPr="003C7085" w:rsidRDefault="00A2370A" w:rsidP="00990980">
      <w:pPr>
        <w:spacing w:line="480" w:lineRule="auto"/>
        <w:ind w:left="720" w:hanging="720"/>
        <w:rPr>
          <w:color w:val="000000" w:themeColor="text1"/>
          <w:shd w:val="clear" w:color="auto" w:fill="FFFFFF"/>
        </w:rPr>
      </w:pPr>
      <w:r w:rsidRPr="003C7085">
        <w:rPr>
          <w:i/>
          <w:color w:val="000000" w:themeColor="text1"/>
          <w:shd w:val="clear" w:color="auto" w:fill="FFFFFF"/>
        </w:rPr>
        <w:t xml:space="preserve">Image </w:t>
      </w:r>
      <w:r w:rsidR="004A0A32" w:rsidRPr="003C7085">
        <w:rPr>
          <w:i/>
          <w:color w:val="000000" w:themeColor="text1"/>
          <w:shd w:val="clear" w:color="auto" w:fill="FFFFFF"/>
        </w:rPr>
        <w:t>b</w:t>
      </w:r>
      <w:r w:rsidRPr="003C7085">
        <w:rPr>
          <w:i/>
          <w:color w:val="000000" w:themeColor="text1"/>
          <w:shd w:val="clear" w:color="auto" w:fill="FFFFFF"/>
        </w:rPr>
        <w:t>ank.</w:t>
      </w:r>
      <w:r w:rsidRPr="003C7085">
        <w:rPr>
          <w:color w:val="000000" w:themeColor="text1"/>
          <w:shd w:val="clear" w:color="auto" w:fill="FFFFFF"/>
        </w:rPr>
        <w:t xml:space="preserve"> (2020, February 11). </w:t>
      </w:r>
      <w:r w:rsidR="004A0A32" w:rsidRPr="003C7085">
        <w:rPr>
          <w:color w:val="000000" w:themeColor="text1"/>
          <w:shd w:val="clear" w:color="auto" w:fill="FFFFFF"/>
        </w:rPr>
        <w:t xml:space="preserve">Obesity Canada. </w:t>
      </w:r>
      <w:hyperlink r:id="rId30" w:history="1">
        <w:r w:rsidRPr="003C7085">
          <w:rPr>
            <w:rStyle w:val="Hyperlink"/>
            <w:color w:val="000000" w:themeColor="text1"/>
            <w:shd w:val="clear" w:color="auto" w:fill="FFFFFF"/>
          </w:rPr>
          <w:t>https://obesitycanada.ca/resources/image-bank/</w:t>
        </w:r>
      </w:hyperlink>
      <w:r w:rsidRPr="003C7085">
        <w:rPr>
          <w:color w:val="000000" w:themeColor="text1"/>
          <w:shd w:val="clear" w:color="auto" w:fill="FFFFFF"/>
        </w:rPr>
        <w:t xml:space="preserve"> </w:t>
      </w:r>
    </w:p>
    <w:p w14:paraId="45889F98" w14:textId="28FF8E71" w:rsidR="00990980" w:rsidRPr="003C7085" w:rsidRDefault="004A0A32" w:rsidP="00990980">
      <w:pPr>
        <w:spacing w:line="480" w:lineRule="auto"/>
        <w:ind w:left="720" w:hanging="720"/>
        <w:rPr>
          <w:color w:val="000000" w:themeColor="text1"/>
          <w:shd w:val="clear" w:color="auto" w:fill="FFFFFF"/>
        </w:rPr>
      </w:pPr>
      <w:r w:rsidRPr="003C7085">
        <w:rPr>
          <w:color w:val="000000" w:themeColor="text1"/>
        </w:rPr>
        <w:t>Merriam-Webster.</w:t>
      </w:r>
      <w:r w:rsidR="00990980" w:rsidRPr="003C7085">
        <w:rPr>
          <w:color w:val="000000" w:themeColor="text1"/>
        </w:rPr>
        <w:t xml:space="preserve"> (n.d.). </w:t>
      </w:r>
      <w:r w:rsidRPr="003C7085">
        <w:rPr>
          <w:color w:val="000000" w:themeColor="text1"/>
        </w:rPr>
        <w:t xml:space="preserve">Intersectionality. In </w:t>
      </w:r>
      <w:r w:rsidRPr="003C7085">
        <w:rPr>
          <w:i/>
          <w:color w:val="000000" w:themeColor="text1"/>
        </w:rPr>
        <w:t xml:space="preserve">Merriam-Webster.com dictionary. </w:t>
      </w:r>
      <w:r w:rsidR="00990980" w:rsidRPr="003C7085">
        <w:rPr>
          <w:color w:val="000000" w:themeColor="text1"/>
        </w:rPr>
        <w:t xml:space="preserve">Retrieved May 1, 2020, from </w:t>
      </w:r>
      <w:hyperlink r:id="rId31" w:history="1">
        <w:r w:rsidR="008179F2" w:rsidRPr="003C7085">
          <w:rPr>
            <w:rStyle w:val="Hyperlink"/>
            <w:color w:val="000000" w:themeColor="text1"/>
          </w:rPr>
          <w:t>https://www.merriam-webster.com/dictionary/intersectionality</w:t>
        </w:r>
      </w:hyperlink>
      <w:r w:rsidR="008179F2" w:rsidRPr="003C7085">
        <w:rPr>
          <w:color w:val="000000" w:themeColor="text1"/>
        </w:rPr>
        <w:t xml:space="preserve"> </w:t>
      </w:r>
    </w:p>
    <w:p w14:paraId="6D483200" w14:textId="5FD67DE0" w:rsidR="008179F2" w:rsidRPr="003C7085" w:rsidRDefault="008179F2" w:rsidP="008179F2">
      <w:pPr>
        <w:spacing w:line="480" w:lineRule="auto"/>
        <w:ind w:left="720" w:hanging="720"/>
        <w:rPr>
          <w:color w:val="000000" w:themeColor="text1"/>
        </w:rPr>
      </w:pPr>
      <w:r w:rsidRPr="003C7085">
        <w:rPr>
          <w:color w:val="000000" w:themeColor="text1"/>
          <w:shd w:val="clear" w:color="auto" w:fill="FFFFFF"/>
        </w:rPr>
        <w:t xml:space="preserve">Lyons, P. (2009). Prescription for </w:t>
      </w:r>
      <w:r w:rsidR="0096428C" w:rsidRPr="003C7085">
        <w:rPr>
          <w:color w:val="000000" w:themeColor="text1"/>
          <w:shd w:val="clear" w:color="auto" w:fill="FFFFFF"/>
        </w:rPr>
        <w:t>h</w:t>
      </w:r>
      <w:r w:rsidRPr="003C7085">
        <w:rPr>
          <w:color w:val="000000" w:themeColor="text1"/>
          <w:shd w:val="clear" w:color="auto" w:fill="FFFFFF"/>
        </w:rPr>
        <w:t xml:space="preserve">arm: </w:t>
      </w:r>
      <w:r w:rsidR="0096428C" w:rsidRPr="003C7085">
        <w:rPr>
          <w:color w:val="000000" w:themeColor="text1"/>
          <w:shd w:val="clear" w:color="auto" w:fill="FFFFFF"/>
        </w:rPr>
        <w:t>d</w:t>
      </w:r>
      <w:r w:rsidRPr="003C7085">
        <w:rPr>
          <w:color w:val="000000" w:themeColor="text1"/>
          <w:shd w:val="clear" w:color="auto" w:fill="FFFFFF"/>
        </w:rPr>
        <w:t xml:space="preserve">iet </w:t>
      </w:r>
      <w:r w:rsidR="0096428C" w:rsidRPr="003C7085">
        <w:rPr>
          <w:color w:val="000000" w:themeColor="text1"/>
          <w:shd w:val="clear" w:color="auto" w:fill="FFFFFF"/>
        </w:rPr>
        <w:t>i</w:t>
      </w:r>
      <w:r w:rsidRPr="003C7085">
        <w:rPr>
          <w:color w:val="000000" w:themeColor="text1"/>
          <w:shd w:val="clear" w:color="auto" w:fill="FFFFFF"/>
        </w:rPr>
        <w:t xml:space="preserve">ndustry </w:t>
      </w:r>
      <w:r w:rsidR="0096428C" w:rsidRPr="003C7085">
        <w:rPr>
          <w:color w:val="000000" w:themeColor="text1"/>
          <w:shd w:val="clear" w:color="auto" w:fill="FFFFFF"/>
        </w:rPr>
        <w:t>i</w:t>
      </w:r>
      <w:r w:rsidRPr="003C7085">
        <w:rPr>
          <w:color w:val="000000" w:themeColor="text1"/>
          <w:shd w:val="clear" w:color="auto" w:fill="FFFFFF"/>
        </w:rPr>
        <w:t xml:space="preserve">nfluence, </w:t>
      </w:r>
      <w:r w:rsidR="0096428C" w:rsidRPr="003C7085">
        <w:rPr>
          <w:color w:val="000000" w:themeColor="text1"/>
          <w:shd w:val="clear" w:color="auto" w:fill="FFFFFF"/>
        </w:rPr>
        <w:t>p</w:t>
      </w:r>
      <w:r w:rsidRPr="003C7085">
        <w:rPr>
          <w:color w:val="000000" w:themeColor="text1"/>
          <w:shd w:val="clear" w:color="auto" w:fill="FFFFFF"/>
        </w:rPr>
        <w:t xml:space="preserve">ublic </w:t>
      </w:r>
      <w:r w:rsidR="0096428C" w:rsidRPr="003C7085">
        <w:rPr>
          <w:color w:val="000000" w:themeColor="text1"/>
          <w:shd w:val="clear" w:color="auto" w:fill="FFFFFF"/>
        </w:rPr>
        <w:t>h</w:t>
      </w:r>
      <w:r w:rsidRPr="003C7085">
        <w:rPr>
          <w:color w:val="000000" w:themeColor="text1"/>
          <w:shd w:val="clear" w:color="auto" w:fill="FFFFFF"/>
        </w:rPr>
        <w:t xml:space="preserve">ealth </w:t>
      </w:r>
      <w:r w:rsidR="0096428C" w:rsidRPr="003C7085">
        <w:rPr>
          <w:color w:val="000000" w:themeColor="text1"/>
          <w:shd w:val="clear" w:color="auto" w:fill="FFFFFF"/>
        </w:rPr>
        <w:t>p</w:t>
      </w:r>
      <w:r w:rsidRPr="003C7085">
        <w:rPr>
          <w:color w:val="000000" w:themeColor="text1"/>
          <w:shd w:val="clear" w:color="auto" w:fill="FFFFFF"/>
        </w:rPr>
        <w:t>olicy, and the “</w:t>
      </w:r>
      <w:r w:rsidR="0096428C" w:rsidRPr="003C7085">
        <w:rPr>
          <w:color w:val="000000" w:themeColor="text1"/>
          <w:shd w:val="clear" w:color="auto" w:fill="FFFFFF"/>
        </w:rPr>
        <w:t>o</w:t>
      </w:r>
      <w:r w:rsidRPr="003C7085">
        <w:rPr>
          <w:color w:val="000000" w:themeColor="text1"/>
          <w:shd w:val="clear" w:color="auto" w:fill="FFFFFF"/>
        </w:rPr>
        <w:t xml:space="preserve">besity </w:t>
      </w:r>
      <w:r w:rsidR="0096428C" w:rsidRPr="003C7085">
        <w:rPr>
          <w:color w:val="000000" w:themeColor="text1"/>
          <w:shd w:val="clear" w:color="auto" w:fill="FFFFFF"/>
        </w:rPr>
        <w:t>e</w:t>
      </w:r>
      <w:r w:rsidRPr="003C7085">
        <w:rPr>
          <w:color w:val="000000" w:themeColor="text1"/>
          <w:shd w:val="clear" w:color="auto" w:fill="FFFFFF"/>
        </w:rPr>
        <w:t>pidemic”</w:t>
      </w:r>
      <w:r w:rsidR="0096428C" w:rsidRPr="003C7085">
        <w:rPr>
          <w:color w:val="000000" w:themeColor="text1"/>
          <w:shd w:val="clear" w:color="auto" w:fill="FFFFFF"/>
        </w:rPr>
        <w:t>.</w:t>
      </w:r>
      <w:r w:rsidRPr="003C7085">
        <w:rPr>
          <w:color w:val="000000" w:themeColor="text1"/>
          <w:shd w:val="clear" w:color="auto" w:fill="FFFFFF"/>
        </w:rPr>
        <w:t xml:space="preserve"> In </w:t>
      </w:r>
      <w:r w:rsidR="0096428C" w:rsidRPr="003C7085">
        <w:rPr>
          <w:color w:val="000000" w:themeColor="text1"/>
          <w:shd w:val="clear" w:color="auto" w:fill="FFFFFF"/>
        </w:rPr>
        <w:t xml:space="preserve">E. </w:t>
      </w:r>
      <w:r w:rsidRPr="003C7085">
        <w:rPr>
          <w:color w:val="000000" w:themeColor="text1"/>
          <w:shd w:val="clear" w:color="auto" w:fill="FFFFFF"/>
        </w:rPr>
        <w:t>Rothblum</w:t>
      </w:r>
      <w:r w:rsidR="0096428C" w:rsidRPr="003C7085">
        <w:rPr>
          <w:color w:val="000000" w:themeColor="text1"/>
          <w:shd w:val="clear" w:color="auto" w:fill="FFFFFF"/>
        </w:rPr>
        <w:t xml:space="preserve"> </w:t>
      </w:r>
      <w:r w:rsidRPr="003C7085">
        <w:rPr>
          <w:color w:val="000000" w:themeColor="text1"/>
          <w:shd w:val="clear" w:color="auto" w:fill="FFFFFF"/>
        </w:rPr>
        <w:t xml:space="preserve">&amp; </w:t>
      </w:r>
      <w:r w:rsidR="0096428C" w:rsidRPr="003C7085">
        <w:rPr>
          <w:color w:val="000000" w:themeColor="text1"/>
          <w:shd w:val="clear" w:color="auto" w:fill="FFFFFF"/>
        </w:rPr>
        <w:t xml:space="preserve">S. </w:t>
      </w:r>
      <w:r w:rsidRPr="003C7085">
        <w:rPr>
          <w:color w:val="000000" w:themeColor="text1"/>
          <w:shd w:val="clear" w:color="auto" w:fill="FFFFFF"/>
        </w:rPr>
        <w:t>Solovay</w:t>
      </w:r>
      <w:r w:rsidR="0096428C" w:rsidRPr="003C7085">
        <w:rPr>
          <w:i/>
          <w:iCs/>
          <w:color w:val="000000" w:themeColor="text1"/>
        </w:rPr>
        <w:t xml:space="preserve"> </w:t>
      </w:r>
      <w:r w:rsidR="0096428C" w:rsidRPr="003C7085">
        <w:rPr>
          <w:iCs/>
          <w:color w:val="000000" w:themeColor="text1"/>
        </w:rPr>
        <w:t>(Eds.),</w:t>
      </w:r>
      <w:r w:rsidRPr="003C7085">
        <w:rPr>
          <w:iCs/>
          <w:color w:val="000000" w:themeColor="text1"/>
        </w:rPr>
        <w:t xml:space="preserve"> </w:t>
      </w:r>
      <w:r w:rsidRPr="003C7085">
        <w:rPr>
          <w:i/>
          <w:iCs/>
          <w:color w:val="000000" w:themeColor="text1"/>
        </w:rPr>
        <w:t>The Fat Studies Reader</w:t>
      </w:r>
      <w:r w:rsidRPr="003C7085">
        <w:rPr>
          <w:color w:val="000000" w:themeColor="text1"/>
          <w:shd w:val="clear" w:color="auto" w:fill="FFFFFF"/>
        </w:rPr>
        <w:t xml:space="preserve"> (pp. 75-87). New York University Press.</w:t>
      </w:r>
    </w:p>
    <w:p w14:paraId="7449F216" w14:textId="7254B8FE" w:rsidR="00190AD6" w:rsidRPr="00A2370A" w:rsidRDefault="00190AD6" w:rsidP="00190AD6">
      <w:pPr>
        <w:spacing w:line="480" w:lineRule="auto"/>
        <w:ind w:left="720" w:hanging="720"/>
        <w:rPr>
          <w:color w:val="000000" w:themeColor="text1"/>
          <w:shd w:val="clear" w:color="auto" w:fill="FFFFFF"/>
        </w:rPr>
      </w:pPr>
      <w:r w:rsidRPr="003C7085">
        <w:rPr>
          <w:color w:val="000000" w:themeColor="text1"/>
          <w:shd w:val="clear" w:color="auto" w:fill="FFFFFF"/>
        </w:rPr>
        <w:t>Mahan, L. K., &amp; Raymond, J. L. (2017). </w:t>
      </w:r>
      <w:r w:rsidRPr="003C7085">
        <w:rPr>
          <w:i/>
          <w:iCs/>
          <w:color w:val="000000" w:themeColor="text1"/>
        </w:rPr>
        <w:t>Krauses food &amp; the nutrition care process</w:t>
      </w:r>
      <w:r w:rsidRPr="003C7085">
        <w:rPr>
          <w:color w:val="000000" w:themeColor="text1"/>
          <w:shd w:val="clear" w:color="auto" w:fill="FFFFFF"/>
        </w:rPr>
        <w:t> (14th ed.). Elsevier.</w:t>
      </w:r>
    </w:p>
    <w:p w14:paraId="53D93166" w14:textId="4190FD5D" w:rsidR="00190AD6" w:rsidRPr="003C7085" w:rsidRDefault="00190AD6" w:rsidP="00190AD6">
      <w:pPr>
        <w:spacing w:line="480" w:lineRule="auto"/>
        <w:ind w:left="720" w:hanging="720"/>
        <w:rPr>
          <w:color w:val="000000" w:themeColor="text1"/>
        </w:rPr>
      </w:pPr>
      <w:r w:rsidRPr="00A2370A">
        <w:rPr>
          <w:color w:val="000000" w:themeColor="text1"/>
          <w:shd w:val="clear" w:color="auto" w:fill="FFFFFF"/>
        </w:rPr>
        <w:lastRenderedPageBreak/>
        <w:t>Mechanick, J. I. (2016</w:t>
      </w:r>
      <w:r w:rsidRPr="003C7085">
        <w:rPr>
          <w:color w:val="000000" w:themeColor="text1"/>
          <w:shd w:val="clear" w:color="auto" w:fill="FFFFFF"/>
        </w:rPr>
        <w:t xml:space="preserve">). Adiposity-based </w:t>
      </w:r>
      <w:r w:rsidR="0096428C" w:rsidRPr="003C7085">
        <w:rPr>
          <w:color w:val="000000" w:themeColor="text1"/>
          <w:shd w:val="clear" w:color="auto" w:fill="FFFFFF"/>
        </w:rPr>
        <w:t>c</w:t>
      </w:r>
      <w:r w:rsidRPr="003C7085">
        <w:rPr>
          <w:color w:val="000000" w:themeColor="text1"/>
          <w:shd w:val="clear" w:color="auto" w:fill="FFFFFF"/>
        </w:rPr>
        <w:t xml:space="preserve">hronic </w:t>
      </w:r>
      <w:r w:rsidR="0096428C" w:rsidRPr="003C7085">
        <w:rPr>
          <w:color w:val="000000" w:themeColor="text1"/>
          <w:shd w:val="clear" w:color="auto" w:fill="FFFFFF"/>
        </w:rPr>
        <w:t>d</w:t>
      </w:r>
      <w:r w:rsidRPr="003C7085">
        <w:rPr>
          <w:color w:val="000000" w:themeColor="text1"/>
          <w:shd w:val="clear" w:color="auto" w:fill="FFFFFF"/>
        </w:rPr>
        <w:t>isease—</w:t>
      </w:r>
      <w:r w:rsidR="0096428C" w:rsidRPr="003C7085">
        <w:rPr>
          <w:color w:val="000000" w:themeColor="text1"/>
          <w:shd w:val="clear" w:color="auto" w:fill="FFFFFF"/>
        </w:rPr>
        <w:t>o</w:t>
      </w:r>
      <w:r w:rsidRPr="003C7085">
        <w:rPr>
          <w:color w:val="000000" w:themeColor="text1"/>
          <w:shd w:val="clear" w:color="auto" w:fill="FFFFFF"/>
        </w:rPr>
        <w:t xml:space="preserve">besity </w:t>
      </w:r>
      <w:r w:rsidR="0096428C" w:rsidRPr="003C7085">
        <w:rPr>
          <w:color w:val="000000" w:themeColor="text1"/>
          <w:shd w:val="clear" w:color="auto" w:fill="FFFFFF"/>
        </w:rPr>
        <w:t>r</w:t>
      </w:r>
      <w:r w:rsidRPr="003C7085">
        <w:rPr>
          <w:color w:val="000000" w:themeColor="text1"/>
          <w:shd w:val="clear" w:color="auto" w:fill="FFFFFF"/>
        </w:rPr>
        <w:t>e-worked. </w:t>
      </w:r>
      <w:r w:rsidRPr="003C7085">
        <w:rPr>
          <w:i/>
          <w:iCs/>
          <w:color w:val="000000" w:themeColor="text1"/>
        </w:rPr>
        <w:t>US Endocrinology</w:t>
      </w:r>
      <w:r w:rsidRPr="003C7085">
        <w:rPr>
          <w:color w:val="000000" w:themeColor="text1"/>
          <w:shd w:val="clear" w:color="auto" w:fill="FFFFFF"/>
        </w:rPr>
        <w:t>, </w:t>
      </w:r>
      <w:r w:rsidRPr="003C7085">
        <w:rPr>
          <w:i/>
          <w:iCs/>
          <w:color w:val="000000" w:themeColor="text1"/>
        </w:rPr>
        <w:t>12</w:t>
      </w:r>
      <w:r w:rsidRPr="003C7085">
        <w:rPr>
          <w:color w:val="000000" w:themeColor="text1"/>
          <w:shd w:val="clear" w:color="auto" w:fill="FFFFFF"/>
        </w:rPr>
        <w:t>(02), 102. doi: 10.17925/use.2016.12.02.102</w:t>
      </w:r>
    </w:p>
    <w:p w14:paraId="7A1B8C1F" w14:textId="680F782C" w:rsidR="00C25250" w:rsidRPr="003C7085" w:rsidRDefault="00C25250" w:rsidP="00C25250">
      <w:pPr>
        <w:pStyle w:val="NormalWeb"/>
        <w:spacing w:line="480" w:lineRule="auto"/>
        <w:ind w:left="567" w:hanging="567"/>
        <w:rPr>
          <w:color w:val="000000" w:themeColor="text1"/>
        </w:rPr>
      </w:pPr>
      <w:r w:rsidRPr="003C7085">
        <w:rPr>
          <w:i/>
          <w:color w:val="000000" w:themeColor="text1"/>
        </w:rPr>
        <w:t>Mission</w:t>
      </w:r>
      <w:r w:rsidRPr="003C7085">
        <w:rPr>
          <w:color w:val="000000" w:themeColor="text1"/>
        </w:rPr>
        <w:t xml:space="preserve">. (n.d.). </w:t>
      </w:r>
      <w:r w:rsidR="0096428C" w:rsidRPr="003C7085">
        <w:rPr>
          <w:color w:val="000000" w:themeColor="text1"/>
        </w:rPr>
        <w:t xml:space="preserve">Association for Size Diversity and Health. </w:t>
      </w:r>
      <w:hyperlink r:id="rId32" w:history="1">
        <w:r w:rsidR="0096428C" w:rsidRPr="003C7085">
          <w:rPr>
            <w:rStyle w:val="Hyperlink"/>
            <w:color w:val="000000" w:themeColor="text1"/>
          </w:rPr>
          <w:t>https://sizediversityandhealth.org/content.asp?id=4</w:t>
        </w:r>
      </w:hyperlink>
      <w:r w:rsidRPr="003C7085">
        <w:rPr>
          <w:color w:val="000000" w:themeColor="text1"/>
        </w:rPr>
        <w:t xml:space="preserve"> </w:t>
      </w:r>
    </w:p>
    <w:p w14:paraId="4E48F630" w14:textId="4A74C493" w:rsidR="00190AD6" w:rsidRPr="003C7085" w:rsidRDefault="00190AD6" w:rsidP="00190AD6">
      <w:pPr>
        <w:spacing w:line="480" w:lineRule="auto"/>
        <w:ind w:left="720" w:hanging="720"/>
        <w:rPr>
          <w:color w:val="000000" w:themeColor="text1"/>
          <w:shd w:val="clear" w:color="auto" w:fill="FFFFFF"/>
        </w:rPr>
      </w:pPr>
      <w:r w:rsidRPr="003C7085">
        <w:rPr>
          <w:color w:val="000000" w:themeColor="text1"/>
          <w:shd w:val="clear" w:color="auto" w:fill="FFFFFF"/>
        </w:rPr>
        <w:t>Mitchinson, W., McPhail, D., &amp; Ellison, J. (2016). </w:t>
      </w:r>
      <w:r w:rsidRPr="003C7085">
        <w:rPr>
          <w:color w:val="000000" w:themeColor="text1"/>
        </w:rPr>
        <w:t xml:space="preserve">“Obesity” as process: The medicalization of fatness by Canadian researchers, 1971-2010. </w:t>
      </w:r>
      <w:r w:rsidRPr="003C7085">
        <w:rPr>
          <w:color w:val="000000" w:themeColor="text1"/>
          <w:shd w:val="clear" w:color="auto" w:fill="FFFFFF"/>
        </w:rPr>
        <w:t xml:space="preserve">In </w:t>
      </w:r>
      <w:r w:rsidRPr="003C7085">
        <w:rPr>
          <w:i/>
          <w:iCs/>
          <w:color w:val="000000" w:themeColor="text1"/>
        </w:rPr>
        <w:t>Obesity in Canada: critical perspectives</w:t>
      </w:r>
      <w:r w:rsidRPr="003C7085">
        <w:rPr>
          <w:color w:val="000000" w:themeColor="text1"/>
          <w:shd w:val="clear" w:color="auto" w:fill="FFFFFF"/>
        </w:rPr>
        <w:t xml:space="preserve"> (pp.56-88). University of Toronto Press.</w:t>
      </w:r>
    </w:p>
    <w:p w14:paraId="7AE7BEAD" w14:textId="6D4B5C8D" w:rsidR="00190AD6" w:rsidRPr="003C7085" w:rsidRDefault="00190AD6" w:rsidP="00190AD6">
      <w:pPr>
        <w:spacing w:line="480" w:lineRule="auto"/>
        <w:ind w:left="720" w:hanging="720"/>
        <w:rPr>
          <w:color w:val="000000" w:themeColor="text1"/>
        </w:rPr>
      </w:pPr>
      <w:r w:rsidRPr="003C7085">
        <w:rPr>
          <w:color w:val="000000" w:themeColor="text1"/>
        </w:rPr>
        <w:t xml:space="preserve">Monaghan, L. F., Colls, R., &amp; Evans, B. (2013). Obesity discourse and fat politics: research, critique and interventions. </w:t>
      </w:r>
      <w:r w:rsidRPr="003C7085">
        <w:rPr>
          <w:i/>
          <w:iCs/>
          <w:color w:val="000000" w:themeColor="text1"/>
        </w:rPr>
        <w:t xml:space="preserve">Critical Public Health, </w:t>
      </w:r>
      <w:r w:rsidRPr="003C7085">
        <w:rPr>
          <w:i/>
          <w:color w:val="000000" w:themeColor="text1"/>
        </w:rPr>
        <w:t>23</w:t>
      </w:r>
      <w:r w:rsidRPr="003C7085">
        <w:rPr>
          <w:color w:val="000000" w:themeColor="text1"/>
        </w:rPr>
        <w:t xml:space="preserve">(3), 249–262. </w:t>
      </w:r>
      <w:hyperlink r:id="rId33" w:history="1">
        <w:r w:rsidRPr="003C7085">
          <w:rPr>
            <w:rStyle w:val="Hyperlink"/>
            <w:color w:val="000000" w:themeColor="text1"/>
          </w:rPr>
          <w:t>https://doi.org/10.1080/0958 1596.2013.814312</w:t>
        </w:r>
      </w:hyperlink>
    </w:p>
    <w:p w14:paraId="2B0DBEDC" w14:textId="2CD2836C" w:rsidR="006254C7" w:rsidRPr="003C7085" w:rsidRDefault="006254C7" w:rsidP="006254C7">
      <w:pPr>
        <w:pStyle w:val="NormalWeb"/>
        <w:spacing w:line="480" w:lineRule="auto"/>
        <w:ind w:left="567" w:hanging="567"/>
        <w:rPr>
          <w:color w:val="000000" w:themeColor="text1"/>
        </w:rPr>
      </w:pPr>
      <w:r w:rsidRPr="003C7085">
        <w:rPr>
          <w:color w:val="000000" w:themeColor="text1"/>
        </w:rPr>
        <w:t xml:space="preserve">Obesity Canada. (2019, November 28). </w:t>
      </w:r>
      <w:r w:rsidR="00454F72" w:rsidRPr="003C7085">
        <w:rPr>
          <w:color w:val="000000" w:themeColor="text1"/>
        </w:rPr>
        <w:t xml:space="preserve">In </w:t>
      </w:r>
      <w:r w:rsidR="00454F72" w:rsidRPr="003C7085">
        <w:rPr>
          <w:i/>
          <w:color w:val="000000" w:themeColor="text1"/>
        </w:rPr>
        <w:t xml:space="preserve">Wikipedia. </w:t>
      </w:r>
      <w:r w:rsidRPr="003C7085">
        <w:rPr>
          <w:color w:val="000000" w:themeColor="text1"/>
        </w:rPr>
        <w:t xml:space="preserve">Retrieved May 01, 2020, from </w:t>
      </w:r>
      <w:hyperlink r:id="rId34" w:history="1">
        <w:r w:rsidRPr="003C7085">
          <w:rPr>
            <w:rStyle w:val="Hyperlink"/>
            <w:color w:val="000000" w:themeColor="text1"/>
          </w:rPr>
          <w:t>https://en.wikipedia.org/wiki/Obesity_Canada</w:t>
        </w:r>
      </w:hyperlink>
      <w:r w:rsidRPr="003C7085">
        <w:rPr>
          <w:color w:val="000000" w:themeColor="text1"/>
        </w:rPr>
        <w:t xml:space="preserve"> </w:t>
      </w:r>
    </w:p>
    <w:p w14:paraId="4A2AB77D" w14:textId="15BE33E7" w:rsidR="00190AD6" w:rsidRPr="00190AD6" w:rsidRDefault="00190AD6" w:rsidP="00190AD6">
      <w:pPr>
        <w:spacing w:line="480" w:lineRule="auto"/>
        <w:ind w:left="720" w:hanging="720"/>
        <w:rPr>
          <w:color w:val="000000" w:themeColor="text1"/>
        </w:rPr>
      </w:pPr>
      <w:r w:rsidRPr="003C7085">
        <w:rPr>
          <w:color w:val="000000" w:themeColor="text1"/>
          <w:shd w:val="clear" w:color="auto" w:fill="FFFFFF"/>
        </w:rPr>
        <w:t xml:space="preserve">Obesity in Canada. (2019, December 3). </w:t>
      </w:r>
      <w:r w:rsidR="0096428C" w:rsidRPr="003C7085">
        <w:rPr>
          <w:color w:val="000000" w:themeColor="text1"/>
          <w:shd w:val="clear" w:color="auto" w:fill="FFFFFF"/>
        </w:rPr>
        <w:t>Obesity Canada.</w:t>
      </w:r>
      <w:r w:rsidRPr="003C7085">
        <w:rPr>
          <w:color w:val="000000" w:themeColor="text1"/>
          <w:shd w:val="clear" w:color="auto" w:fill="FFFFFF"/>
        </w:rPr>
        <w:t xml:space="preserve"> </w:t>
      </w:r>
      <w:hyperlink r:id="rId35" w:history="1">
        <w:r w:rsidRPr="003C7085">
          <w:rPr>
            <w:rStyle w:val="Hyperlink"/>
            <w:color w:val="000000" w:themeColor="text1"/>
            <w:shd w:val="clear" w:color="auto" w:fill="FFFFFF"/>
          </w:rPr>
          <w:t>https://obesitycanada.ca/obesity-in-canada/</w:t>
        </w:r>
      </w:hyperlink>
      <w:r w:rsidRPr="00190AD6">
        <w:rPr>
          <w:color w:val="000000" w:themeColor="text1"/>
          <w:shd w:val="clear" w:color="auto" w:fill="FFFFFF"/>
        </w:rPr>
        <w:t xml:space="preserve"> </w:t>
      </w:r>
    </w:p>
    <w:p w14:paraId="7B606F04" w14:textId="19EBD3D7" w:rsidR="004C5BF3" w:rsidRPr="003C7085" w:rsidRDefault="00190AD6" w:rsidP="004C5BF3">
      <w:pPr>
        <w:spacing w:line="480" w:lineRule="auto"/>
        <w:ind w:left="720" w:hanging="720"/>
        <w:rPr>
          <w:color w:val="000000" w:themeColor="text1"/>
          <w:shd w:val="clear" w:color="auto" w:fill="FFFFFF"/>
        </w:rPr>
      </w:pPr>
      <w:r w:rsidRPr="00190AD6">
        <w:rPr>
          <w:color w:val="000000" w:themeColor="text1"/>
          <w:shd w:val="clear" w:color="auto" w:fill="FFFFFF"/>
        </w:rPr>
        <w:t>O’Hara, L., &amp; Taylor, J. (2018</w:t>
      </w:r>
      <w:r w:rsidRPr="003C7085">
        <w:rPr>
          <w:color w:val="000000" w:themeColor="text1"/>
          <w:shd w:val="clear" w:color="auto" w:fill="FFFFFF"/>
        </w:rPr>
        <w:t xml:space="preserve">). What’s </w:t>
      </w:r>
      <w:r w:rsidR="0096428C" w:rsidRPr="003C7085">
        <w:rPr>
          <w:color w:val="000000" w:themeColor="text1"/>
          <w:shd w:val="clear" w:color="auto" w:fill="FFFFFF"/>
        </w:rPr>
        <w:t>w</w:t>
      </w:r>
      <w:r w:rsidRPr="003C7085">
        <w:rPr>
          <w:color w:val="000000" w:themeColor="text1"/>
          <w:shd w:val="clear" w:color="auto" w:fill="FFFFFF"/>
        </w:rPr>
        <w:t xml:space="preserve">rong </w:t>
      </w:r>
      <w:r w:rsidR="0096428C" w:rsidRPr="003C7085">
        <w:rPr>
          <w:color w:val="000000" w:themeColor="text1"/>
          <w:shd w:val="clear" w:color="auto" w:fill="FFFFFF"/>
        </w:rPr>
        <w:t>w</w:t>
      </w:r>
      <w:r w:rsidRPr="003C7085">
        <w:rPr>
          <w:color w:val="000000" w:themeColor="text1"/>
          <w:shd w:val="clear" w:color="auto" w:fill="FFFFFF"/>
        </w:rPr>
        <w:t>ith the ‘</w:t>
      </w:r>
      <w:r w:rsidR="0096428C" w:rsidRPr="003C7085">
        <w:rPr>
          <w:color w:val="000000" w:themeColor="text1"/>
          <w:shd w:val="clear" w:color="auto" w:fill="FFFFFF"/>
        </w:rPr>
        <w:t>w</w:t>
      </w:r>
      <w:r w:rsidRPr="003C7085">
        <w:rPr>
          <w:color w:val="000000" w:themeColor="text1"/>
          <w:shd w:val="clear" w:color="auto" w:fill="FFFFFF"/>
        </w:rPr>
        <w:t xml:space="preserve">ar on </w:t>
      </w:r>
      <w:r w:rsidR="0096428C" w:rsidRPr="003C7085">
        <w:rPr>
          <w:color w:val="000000" w:themeColor="text1"/>
          <w:shd w:val="clear" w:color="auto" w:fill="FFFFFF"/>
        </w:rPr>
        <w:t>o</w:t>
      </w:r>
      <w:r w:rsidRPr="003C7085">
        <w:rPr>
          <w:color w:val="000000" w:themeColor="text1"/>
          <w:shd w:val="clear" w:color="auto" w:fill="FFFFFF"/>
        </w:rPr>
        <w:t>besity?’</w:t>
      </w:r>
      <w:r w:rsidR="0096428C" w:rsidRPr="003C7085">
        <w:rPr>
          <w:color w:val="000000" w:themeColor="text1"/>
          <w:shd w:val="clear" w:color="auto" w:fill="FFFFFF"/>
        </w:rPr>
        <w:t>:</w:t>
      </w:r>
      <w:r w:rsidRPr="003C7085">
        <w:rPr>
          <w:color w:val="000000" w:themeColor="text1"/>
          <w:shd w:val="clear" w:color="auto" w:fill="FFFFFF"/>
        </w:rPr>
        <w:t xml:space="preserve"> A </w:t>
      </w:r>
      <w:r w:rsidR="0096428C" w:rsidRPr="003C7085">
        <w:rPr>
          <w:color w:val="000000" w:themeColor="text1"/>
          <w:shd w:val="clear" w:color="auto" w:fill="FFFFFF"/>
        </w:rPr>
        <w:t>n</w:t>
      </w:r>
      <w:r w:rsidRPr="003C7085">
        <w:rPr>
          <w:color w:val="000000" w:themeColor="text1"/>
          <w:shd w:val="clear" w:color="auto" w:fill="FFFFFF"/>
        </w:rPr>
        <w:t xml:space="preserve">arrative </w:t>
      </w:r>
      <w:r w:rsidR="0096428C" w:rsidRPr="003C7085">
        <w:rPr>
          <w:color w:val="000000" w:themeColor="text1"/>
          <w:shd w:val="clear" w:color="auto" w:fill="FFFFFF"/>
        </w:rPr>
        <w:t>r</w:t>
      </w:r>
      <w:r w:rsidRPr="003C7085">
        <w:rPr>
          <w:color w:val="000000" w:themeColor="text1"/>
          <w:shd w:val="clear" w:color="auto" w:fill="FFFFFF"/>
        </w:rPr>
        <w:t xml:space="preserve">eview of the </w:t>
      </w:r>
      <w:r w:rsidR="0096428C" w:rsidRPr="003C7085">
        <w:rPr>
          <w:color w:val="000000" w:themeColor="text1"/>
          <w:shd w:val="clear" w:color="auto" w:fill="FFFFFF"/>
        </w:rPr>
        <w:t>w</w:t>
      </w:r>
      <w:r w:rsidRPr="003C7085">
        <w:rPr>
          <w:color w:val="000000" w:themeColor="text1"/>
          <w:shd w:val="clear" w:color="auto" w:fill="FFFFFF"/>
        </w:rPr>
        <w:t>eight-</w:t>
      </w:r>
      <w:r w:rsidR="0096428C" w:rsidRPr="003C7085">
        <w:rPr>
          <w:color w:val="000000" w:themeColor="text1"/>
          <w:shd w:val="clear" w:color="auto" w:fill="FFFFFF"/>
        </w:rPr>
        <w:t>c</w:t>
      </w:r>
      <w:r w:rsidRPr="003C7085">
        <w:rPr>
          <w:color w:val="000000" w:themeColor="text1"/>
          <w:shd w:val="clear" w:color="auto" w:fill="FFFFFF"/>
        </w:rPr>
        <w:t xml:space="preserve">entered </w:t>
      </w:r>
      <w:r w:rsidR="0096428C" w:rsidRPr="003C7085">
        <w:rPr>
          <w:color w:val="000000" w:themeColor="text1"/>
          <w:shd w:val="clear" w:color="auto" w:fill="FFFFFF"/>
        </w:rPr>
        <w:t>h</w:t>
      </w:r>
      <w:r w:rsidRPr="003C7085">
        <w:rPr>
          <w:color w:val="000000" w:themeColor="text1"/>
          <w:shd w:val="clear" w:color="auto" w:fill="FFFFFF"/>
        </w:rPr>
        <w:t xml:space="preserve">ealth </w:t>
      </w:r>
      <w:r w:rsidR="0096428C" w:rsidRPr="003C7085">
        <w:rPr>
          <w:color w:val="000000" w:themeColor="text1"/>
          <w:shd w:val="clear" w:color="auto" w:fill="FFFFFF"/>
        </w:rPr>
        <w:t>p</w:t>
      </w:r>
      <w:r w:rsidRPr="003C7085">
        <w:rPr>
          <w:color w:val="000000" w:themeColor="text1"/>
          <w:shd w:val="clear" w:color="auto" w:fill="FFFFFF"/>
        </w:rPr>
        <w:t xml:space="preserve">aradigm and </w:t>
      </w:r>
      <w:r w:rsidR="0096428C" w:rsidRPr="003C7085">
        <w:rPr>
          <w:color w:val="000000" w:themeColor="text1"/>
          <w:shd w:val="clear" w:color="auto" w:fill="FFFFFF"/>
        </w:rPr>
        <w:t>d</w:t>
      </w:r>
      <w:r w:rsidRPr="003C7085">
        <w:rPr>
          <w:color w:val="000000" w:themeColor="text1"/>
          <w:shd w:val="clear" w:color="auto" w:fill="FFFFFF"/>
        </w:rPr>
        <w:t xml:space="preserve">evelopment of the 3C </w:t>
      </w:r>
      <w:r w:rsidR="0096428C" w:rsidRPr="003C7085">
        <w:rPr>
          <w:color w:val="000000" w:themeColor="text1"/>
          <w:shd w:val="clear" w:color="auto" w:fill="FFFFFF"/>
        </w:rPr>
        <w:t>f</w:t>
      </w:r>
      <w:r w:rsidRPr="003C7085">
        <w:rPr>
          <w:color w:val="000000" w:themeColor="text1"/>
          <w:shd w:val="clear" w:color="auto" w:fill="FFFFFF"/>
        </w:rPr>
        <w:t xml:space="preserve">ramework to </w:t>
      </w:r>
      <w:r w:rsidR="0096428C" w:rsidRPr="003C7085">
        <w:rPr>
          <w:color w:val="000000" w:themeColor="text1"/>
          <w:shd w:val="clear" w:color="auto" w:fill="FFFFFF"/>
        </w:rPr>
        <w:t>b</w:t>
      </w:r>
      <w:r w:rsidRPr="003C7085">
        <w:rPr>
          <w:color w:val="000000" w:themeColor="text1"/>
          <w:shd w:val="clear" w:color="auto" w:fill="FFFFFF"/>
        </w:rPr>
        <w:t xml:space="preserve">uild </w:t>
      </w:r>
      <w:r w:rsidR="0096428C" w:rsidRPr="003C7085">
        <w:rPr>
          <w:color w:val="000000" w:themeColor="text1"/>
          <w:shd w:val="clear" w:color="auto" w:fill="FFFFFF"/>
        </w:rPr>
        <w:t>c</w:t>
      </w:r>
      <w:r w:rsidRPr="003C7085">
        <w:rPr>
          <w:color w:val="000000" w:themeColor="text1"/>
          <w:shd w:val="clear" w:color="auto" w:fill="FFFFFF"/>
        </w:rPr>
        <w:t xml:space="preserve">ritical </w:t>
      </w:r>
      <w:r w:rsidR="0096428C" w:rsidRPr="003C7085">
        <w:rPr>
          <w:color w:val="000000" w:themeColor="text1"/>
          <w:shd w:val="clear" w:color="auto" w:fill="FFFFFF"/>
        </w:rPr>
        <w:t>c</w:t>
      </w:r>
      <w:r w:rsidRPr="003C7085">
        <w:rPr>
          <w:color w:val="000000" w:themeColor="text1"/>
          <w:shd w:val="clear" w:color="auto" w:fill="FFFFFF"/>
        </w:rPr>
        <w:t xml:space="preserve">ompetency for a </w:t>
      </w:r>
      <w:r w:rsidR="0096428C" w:rsidRPr="003C7085">
        <w:rPr>
          <w:color w:val="000000" w:themeColor="text1"/>
          <w:shd w:val="clear" w:color="auto" w:fill="FFFFFF"/>
        </w:rPr>
        <w:t>p</w:t>
      </w:r>
      <w:r w:rsidRPr="003C7085">
        <w:rPr>
          <w:color w:val="000000" w:themeColor="text1"/>
          <w:shd w:val="clear" w:color="auto" w:fill="FFFFFF"/>
        </w:rPr>
        <w:t>aradigm</w:t>
      </w:r>
      <w:r w:rsidR="0096428C" w:rsidRPr="003C7085">
        <w:rPr>
          <w:color w:val="000000" w:themeColor="text1"/>
          <w:shd w:val="clear" w:color="auto" w:fill="FFFFFF"/>
        </w:rPr>
        <w:t xml:space="preserve"> shift</w:t>
      </w:r>
      <w:r w:rsidRPr="003C7085">
        <w:rPr>
          <w:color w:val="000000" w:themeColor="text1"/>
          <w:shd w:val="clear" w:color="auto" w:fill="FFFFFF"/>
        </w:rPr>
        <w:t>. </w:t>
      </w:r>
      <w:r w:rsidRPr="003C7085">
        <w:rPr>
          <w:i/>
          <w:iCs/>
          <w:color w:val="000000" w:themeColor="text1"/>
        </w:rPr>
        <w:t>SAGE Open</w:t>
      </w:r>
      <w:r w:rsidRPr="003C7085">
        <w:rPr>
          <w:color w:val="000000" w:themeColor="text1"/>
          <w:shd w:val="clear" w:color="auto" w:fill="FFFFFF"/>
        </w:rPr>
        <w:t>, </w:t>
      </w:r>
      <w:r w:rsidRPr="003C7085">
        <w:rPr>
          <w:i/>
          <w:iCs/>
          <w:color w:val="000000" w:themeColor="text1"/>
        </w:rPr>
        <w:t>8</w:t>
      </w:r>
      <w:r w:rsidRPr="003C7085">
        <w:rPr>
          <w:color w:val="000000" w:themeColor="text1"/>
          <w:shd w:val="clear" w:color="auto" w:fill="FFFFFF"/>
        </w:rPr>
        <w:t>(2). doi: 10.1177/2158244018772888</w:t>
      </w:r>
    </w:p>
    <w:p w14:paraId="7F23D423" w14:textId="0D159A77" w:rsidR="004C5BF3" w:rsidRPr="00C91704" w:rsidRDefault="004C5BF3" w:rsidP="004C5BF3">
      <w:pPr>
        <w:spacing w:line="480" w:lineRule="auto"/>
        <w:ind w:left="720" w:hanging="720"/>
        <w:rPr>
          <w:color w:val="000000" w:themeColor="text1"/>
          <w:shd w:val="clear" w:color="auto" w:fill="FFFFFF"/>
        </w:rPr>
      </w:pPr>
      <w:r w:rsidRPr="003C7085">
        <w:rPr>
          <w:i/>
          <w:color w:val="000000" w:themeColor="text1"/>
        </w:rPr>
        <w:t xml:space="preserve">Other </w:t>
      </w:r>
      <w:r w:rsidR="0096428C" w:rsidRPr="003C7085">
        <w:rPr>
          <w:i/>
          <w:color w:val="000000" w:themeColor="text1"/>
        </w:rPr>
        <w:t>r</w:t>
      </w:r>
      <w:r w:rsidRPr="003C7085">
        <w:rPr>
          <w:i/>
          <w:color w:val="000000" w:themeColor="text1"/>
        </w:rPr>
        <w:t>esources</w:t>
      </w:r>
      <w:r w:rsidRPr="003C7085">
        <w:rPr>
          <w:color w:val="000000" w:themeColor="text1"/>
        </w:rPr>
        <w:t xml:space="preserve">. (n.d.). </w:t>
      </w:r>
      <w:r w:rsidR="0096428C" w:rsidRPr="003C7085">
        <w:rPr>
          <w:color w:val="000000" w:themeColor="text1"/>
        </w:rPr>
        <w:t>Association for Size Diversity and Health.</w:t>
      </w:r>
      <w:r w:rsidRPr="00C91704">
        <w:rPr>
          <w:color w:val="000000" w:themeColor="text1"/>
        </w:rPr>
        <w:t xml:space="preserve"> </w:t>
      </w:r>
      <w:r w:rsidR="003C7085">
        <w:rPr>
          <w:color w:val="000000" w:themeColor="text1"/>
        </w:rPr>
        <w:t xml:space="preserve">Retrieved April 8, 2020, from </w:t>
      </w:r>
      <w:hyperlink r:id="rId36" w:history="1">
        <w:r w:rsidR="003C7085" w:rsidRPr="003C7085">
          <w:rPr>
            <w:rStyle w:val="Hyperlink"/>
            <w:color w:val="000000" w:themeColor="text1"/>
          </w:rPr>
          <w:t>https://www.sizediversityandhealth.org/content.asp?id=205</w:t>
        </w:r>
      </w:hyperlink>
      <w:r w:rsidRPr="003C7085">
        <w:rPr>
          <w:color w:val="000000" w:themeColor="text1"/>
        </w:rPr>
        <w:t xml:space="preserve"> </w:t>
      </w:r>
    </w:p>
    <w:p w14:paraId="3825E277" w14:textId="589A5102" w:rsidR="00EB3673" w:rsidRPr="003C7085" w:rsidRDefault="00190AD6" w:rsidP="00EB3673">
      <w:pPr>
        <w:spacing w:line="480" w:lineRule="auto"/>
        <w:ind w:left="720" w:hanging="720"/>
        <w:rPr>
          <w:rStyle w:val="Hyperlink"/>
          <w:color w:val="000000" w:themeColor="text1"/>
        </w:rPr>
      </w:pPr>
      <w:r w:rsidRPr="003C7085">
        <w:rPr>
          <w:color w:val="000000" w:themeColor="text1"/>
          <w:shd w:val="clear" w:color="auto" w:fill="FFFFFF"/>
        </w:rPr>
        <w:lastRenderedPageBreak/>
        <w:t xml:space="preserve">Purdue University. (n.d.). </w:t>
      </w:r>
      <w:r w:rsidR="00024B4A" w:rsidRPr="003C7085">
        <w:rPr>
          <w:i/>
          <w:color w:val="000000" w:themeColor="text1"/>
          <w:shd w:val="clear" w:color="auto" w:fill="FFFFFF"/>
        </w:rPr>
        <w:t>Using rhetorical strategies for persuasion</w:t>
      </w:r>
      <w:r w:rsidRPr="003C7085">
        <w:rPr>
          <w:color w:val="000000" w:themeColor="text1"/>
          <w:shd w:val="clear" w:color="auto" w:fill="FFFFFF"/>
        </w:rPr>
        <w:t>.</w:t>
      </w:r>
      <w:r w:rsidR="00024B4A" w:rsidRPr="003C7085">
        <w:rPr>
          <w:color w:val="000000" w:themeColor="text1"/>
          <w:shd w:val="clear" w:color="auto" w:fill="FFFFFF"/>
        </w:rPr>
        <w:t xml:space="preserve"> Purdue Online Writing Lab.</w:t>
      </w:r>
      <w:hyperlink r:id="rId37" w:history="1">
        <w:r w:rsidR="0096428C" w:rsidRPr="003C7085">
          <w:rPr>
            <w:rStyle w:val="Hyperlink"/>
            <w:color w:val="000000" w:themeColor="text1"/>
          </w:rPr>
          <w:t>https://owl.purdue.edu/owl/general_writing/academic_writing/establishing_arguments/rhetorical_strategies.html</w:t>
        </w:r>
      </w:hyperlink>
    </w:p>
    <w:p w14:paraId="7E028569" w14:textId="12D06EDA" w:rsidR="00EB3673" w:rsidRPr="003C7085" w:rsidRDefault="00EB3673" w:rsidP="00EB3673">
      <w:pPr>
        <w:spacing w:line="480" w:lineRule="auto"/>
        <w:ind w:left="720" w:hanging="720"/>
        <w:rPr>
          <w:color w:val="000000" w:themeColor="text1"/>
        </w:rPr>
      </w:pPr>
      <w:r w:rsidRPr="003C7085">
        <w:rPr>
          <w:color w:val="000000" w:themeColor="text1"/>
        </w:rPr>
        <w:t xml:space="preserve">Ramos Salas, X. (2020, April 29). Fat </w:t>
      </w:r>
      <w:r w:rsidR="00024B4A" w:rsidRPr="003C7085">
        <w:rPr>
          <w:color w:val="000000" w:themeColor="text1"/>
        </w:rPr>
        <w:t>j</w:t>
      </w:r>
      <w:r w:rsidRPr="003C7085">
        <w:rPr>
          <w:color w:val="000000" w:themeColor="text1"/>
        </w:rPr>
        <w:t xml:space="preserve">okes </w:t>
      </w:r>
      <w:r w:rsidR="00024B4A" w:rsidRPr="003C7085">
        <w:rPr>
          <w:color w:val="000000" w:themeColor="text1"/>
        </w:rPr>
        <w:t>a</w:t>
      </w:r>
      <w:r w:rsidRPr="003C7085">
        <w:rPr>
          <w:color w:val="000000" w:themeColor="text1"/>
        </w:rPr>
        <w:t xml:space="preserve">nd </w:t>
      </w:r>
      <w:r w:rsidR="00024B4A" w:rsidRPr="003C7085">
        <w:rPr>
          <w:color w:val="000000" w:themeColor="text1"/>
        </w:rPr>
        <w:t>m</w:t>
      </w:r>
      <w:r w:rsidRPr="003C7085">
        <w:rPr>
          <w:color w:val="000000" w:themeColor="text1"/>
        </w:rPr>
        <w:t xml:space="preserve">emes </w:t>
      </w:r>
      <w:r w:rsidR="00024B4A" w:rsidRPr="003C7085">
        <w:rPr>
          <w:color w:val="000000" w:themeColor="text1"/>
        </w:rPr>
        <w:t>d</w:t>
      </w:r>
      <w:r w:rsidRPr="003C7085">
        <w:rPr>
          <w:color w:val="000000" w:themeColor="text1"/>
        </w:rPr>
        <w:t xml:space="preserve">uring </w:t>
      </w:r>
      <w:r w:rsidR="00024B4A" w:rsidRPr="003C7085">
        <w:rPr>
          <w:color w:val="000000" w:themeColor="text1"/>
        </w:rPr>
        <w:t>t</w:t>
      </w:r>
      <w:r w:rsidRPr="003C7085">
        <w:rPr>
          <w:color w:val="000000" w:themeColor="text1"/>
        </w:rPr>
        <w:t xml:space="preserve">he COVID </w:t>
      </w:r>
      <w:r w:rsidR="00024B4A" w:rsidRPr="003C7085">
        <w:rPr>
          <w:color w:val="000000" w:themeColor="text1"/>
        </w:rPr>
        <w:t>p</w:t>
      </w:r>
      <w:r w:rsidRPr="003C7085">
        <w:rPr>
          <w:color w:val="000000" w:themeColor="text1"/>
        </w:rPr>
        <w:t>andemic</w:t>
      </w:r>
      <w:r w:rsidR="00024B4A" w:rsidRPr="003C7085">
        <w:rPr>
          <w:color w:val="000000" w:themeColor="text1"/>
        </w:rPr>
        <w:t xml:space="preserve">. </w:t>
      </w:r>
      <w:r w:rsidR="00024B4A" w:rsidRPr="003C7085">
        <w:rPr>
          <w:i/>
          <w:color w:val="000000" w:themeColor="text1"/>
        </w:rPr>
        <w:t xml:space="preserve">Obesity Canada. </w:t>
      </w:r>
      <w:hyperlink r:id="rId38" w:history="1">
        <w:r w:rsidRPr="003C7085">
          <w:rPr>
            <w:rStyle w:val="Hyperlink"/>
            <w:color w:val="000000" w:themeColor="text1"/>
          </w:rPr>
          <w:t>https://obesitycanada.ca/covid-19/fat-jokes-and-memes-during-the-covid-pandemic/</w:t>
        </w:r>
      </w:hyperlink>
      <w:r w:rsidRPr="003C7085">
        <w:rPr>
          <w:color w:val="000000" w:themeColor="text1"/>
        </w:rPr>
        <w:t xml:space="preserve"> </w:t>
      </w:r>
    </w:p>
    <w:p w14:paraId="1ADA2A74" w14:textId="179B604F" w:rsidR="00190AD6" w:rsidRPr="003C7085" w:rsidRDefault="00190AD6" w:rsidP="00190AD6">
      <w:pPr>
        <w:spacing w:line="480" w:lineRule="auto"/>
        <w:ind w:left="720" w:hanging="720"/>
        <w:rPr>
          <w:color w:val="000000" w:themeColor="text1"/>
        </w:rPr>
      </w:pPr>
      <w:r w:rsidRPr="003C7085">
        <w:rPr>
          <w:color w:val="000000" w:themeColor="text1"/>
        </w:rPr>
        <w:t>Rich, E., &amp; Evans, J.</w:t>
      </w:r>
      <w:r w:rsidR="000E584C" w:rsidRPr="003C7085">
        <w:rPr>
          <w:color w:val="000000" w:themeColor="text1"/>
        </w:rPr>
        <w:t xml:space="preserve"> </w:t>
      </w:r>
      <w:r w:rsidRPr="003C7085">
        <w:rPr>
          <w:color w:val="000000" w:themeColor="text1"/>
        </w:rPr>
        <w:t xml:space="preserve">(2005). “Fat ethics”–The obesity discourse and body politics. </w:t>
      </w:r>
      <w:r w:rsidRPr="003C7085">
        <w:rPr>
          <w:i/>
          <w:iCs/>
          <w:color w:val="000000" w:themeColor="text1"/>
        </w:rPr>
        <w:t xml:space="preserve">Social Theory &amp; Health, </w:t>
      </w:r>
      <w:r w:rsidRPr="003C7085">
        <w:rPr>
          <w:i/>
          <w:color w:val="000000" w:themeColor="text1"/>
        </w:rPr>
        <w:t>3</w:t>
      </w:r>
      <w:r w:rsidRPr="003C7085">
        <w:rPr>
          <w:color w:val="000000" w:themeColor="text1"/>
        </w:rPr>
        <w:t>(4),341–358.</w:t>
      </w:r>
    </w:p>
    <w:p w14:paraId="764BF6A6" w14:textId="3B0A351A" w:rsidR="00190AD6" w:rsidRPr="003C7085" w:rsidRDefault="00190AD6" w:rsidP="00190AD6">
      <w:pPr>
        <w:spacing w:line="480" w:lineRule="auto"/>
        <w:ind w:left="720" w:hanging="720"/>
        <w:rPr>
          <w:color w:val="000000" w:themeColor="text1"/>
          <w:shd w:val="clear" w:color="auto" w:fill="FFFFFF"/>
        </w:rPr>
      </w:pPr>
      <w:r w:rsidRPr="003C7085">
        <w:rPr>
          <w:color w:val="000000" w:themeColor="text1"/>
          <w:shd w:val="clear" w:color="auto" w:fill="FFFFFF"/>
        </w:rPr>
        <w:t xml:space="preserve">Sharma, A. (2009, October 8). </w:t>
      </w:r>
      <w:r w:rsidR="00024B4A" w:rsidRPr="003C7085">
        <w:rPr>
          <w:i/>
          <w:color w:val="000000" w:themeColor="text1"/>
          <w:shd w:val="clear" w:color="auto" w:fill="FFFFFF"/>
        </w:rPr>
        <w:t xml:space="preserve">Edmonton Obesity Staging System (EOSS) tool. </w:t>
      </w:r>
      <w:r w:rsidR="00024B4A" w:rsidRPr="003C7085">
        <w:rPr>
          <w:color w:val="000000" w:themeColor="text1"/>
          <w:shd w:val="clear" w:color="auto" w:fill="FFFFFF"/>
        </w:rPr>
        <w:t xml:space="preserve">Dr. Sharma’s Obesity Notes. </w:t>
      </w:r>
      <w:hyperlink r:id="rId39" w:history="1">
        <w:r w:rsidRPr="003C7085">
          <w:rPr>
            <w:rStyle w:val="Hyperlink"/>
            <w:color w:val="000000" w:themeColor="text1"/>
            <w:shd w:val="clear" w:color="auto" w:fill="FFFFFF"/>
          </w:rPr>
          <w:t>http://www.drsharma.ca/edmonton-obesity-staging-system-tool</w:t>
        </w:r>
      </w:hyperlink>
      <w:r w:rsidRPr="003C7085">
        <w:rPr>
          <w:color w:val="000000" w:themeColor="text1"/>
          <w:shd w:val="clear" w:color="auto" w:fill="FFFFFF"/>
        </w:rPr>
        <w:t xml:space="preserve"> </w:t>
      </w:r>
    </w:p>
    <w:p w14:paraId="5D62CF0B" w14:textId="259C7FA1" w:rsidR="00F70400" w:rsidRPr="003C7085" w:rsidRDefault="00F70400" w:rsidP="00F70400">
      <w:pPr>
        <w:spacing w:line="480" w:lineRule="auto"/>
        <w:ind w:left="720" w:hanging="720"/>
        <w:rPr>
          <w:color w:val="000000" w:themeColor="text1"/>
        </w:rPr>
      </w:pPr>
      <w:r w:rsidRPr="003C7085">
        <w:rPr>
          <w:i/>
          <w:color w:val="000000" w:themeColor="text1"/>
          <w:shd w:val="clear" w:color="auto" w:fill="FFFFFF"/>
        </w:rPr>
        <w:t xml:space="preserve">The Canadian Obesity Network is </w:t>
      </w:r>
      <w:r w:rsidR="00024B4A" w:rsidRPr="003C7085">
        <w:rPr>
          <w:i/>
          <w:color w:val="000000" w:themeColor="text1"/>
          <w:shd w:val="clear" w:color="auto" w:fill="FFFFFF"/>
        </w:rPr>
        <w:t>n</w:t>
      </w:r>
      <w:r w:rsidRPr="003C7085">
        <w:rPr>
          <w:i/>
          <w:color w:val="000000" w:themeColor="text1"/>
          <w:shd w:val="clear" w:color="auto" w:fill="FFFFFF"/>
        </w:rPr>
        <w:t>ow Obesity Canada</w:t>
      </w:r>
      <w:r w:rsidRPr="003C7085">
        <w:rPr>
          <w:color w:val="000000" w:themeColor="text1"/>
          <w:shd w:val="clear" w:color="auto" w:fill="FFFFFF"/>
        </w:rPr>
        <w:t xml:space="preserve">. (2018, June 27). </w:t>
      </w:r>
      <w:r w:rsidR="00024B4A" w:rsidRPr="003C7085">
        <w:rPr>
          <w:color w:val="000000" w:themeColor="text1"/>
          <w:shd w:val="clear" w:color="auto" w:fill="FFFFFF"/>
        </w:rPr>
        <w:t xml:space="preserve">Obesity Canada. </w:t>
      </w:r>
      <w:r w:rsidRPr="003C7085">
        <w:rPr>
          <w:color w:val="000000" w:themeColor="text1"/>
          <w:shd w:val="clear" w:color="auto" w:fill="FFFFFF"/>
        </w:rPr>
        <w:t xml:space="preserve"> </w:t>
      </w:r>
      <w:hyperlink r:id="rId40" w:history="1">
        <w:r w:rsidRPr="003C7085">
          <w:rPr>
            <w:rStyle w:val="Hyperlink"/>
            <w:color w:val="000000" w:themeColor="text1"/>
            <w:shd w:val="clear" w:color="auto" w:fill="FFFFFF"/>
          </w:rPr>
          <w:t>https://obesitycanada.ca/oc-news/the-canadian-obesity-network-is-now-obesity-canada/</w:t>
        </w:r>
      </w:hyperlink>
      <w:r w:rsidRPr="003C7085">
        <w:rPr>
          <w:color w:val="000000" w:themeColor="text1"/>
          <w:shd w:val="clear" w:color="auto" w:fill="FFFFFF"/>
        </w:rPr>
        <w:t xml:space="preserve"> </w:t>
      </w:r>
    </w:p>
    <w:p w14:paraId="0F2476A6" w14:textId="77777777" w:rsidR="00372B8C" w:rsidRPr="003C7085" w:rsidRDefault="00190AD6" w:rsidP="00372B8C">
      <w:pPr>
        <w:spacing w:line="480" w:lineRule="auto"/>
        <w:ind w:left="720" w:hanging="720"/>
        <w:rPr>
          <w:color w:val="000000" w:themeColor="text1"/>
          <w:shd w:val="clear" w:color="auto" w:fill="FFFFFF"/>
        </w:rPr>
      </w:pPr>
      <w:r w:rsidRPr="003C7085">
        <w:rPr>
          <w:color w:val="000000" w:themeColor="text1"/>
          <w:shd w:val="clear" w:color="auto" w:fill="FFFFFF"/>
        </w:rPr>
        <w:t>Tomiyama, J. A., Carr, D., Granberg, E. M., Major, B., Robinson, E., Sutin, A. R., &amp; Brewis, A. (2018). How and why weight stigma drives the obesity ‘epidemic’ and harms health. </w:t>
      </w:r>
      <w:r w:rsidRPr="003C7085">
        <w:rPr>
          <w:i/>
          <w:iCs/>
          <w:color w:val="000000" w:themeColor="text1"/>
        </w:rPr>
        <w:t>BMC Medicine</w:t>
      </w:r>
      <w:r w:rsidRPr="003C7085">
        <w:rPr>
          <w:color w:val="000000" w:themeColor="text1"/>
          <w:shd w:val="clear" w:color="auto" w:fill="FFFFFF"/>
        </w:rPr>
        <w:t>, </w:t>
      </w:r>
      <w:r w:rsidRPr="003C7085">
        <w:rPr>
          <w:i/>
          <w:iCs/>
          <w:color w:val="000000" w:themeColor="text1"/>
        </w:rPr>
        <w:t>16</w:t>
      </w:r>
      <w:r w:rsidRPr="003C7085">
        <w:rPr>
          <w:color w:val="000000" w:themeColor="text1"/>
          <w:shd w:val="clear" w:color="auto" w:fill="FFFFFF"/>
        </w:rPr>
        <w:t>(1). doi: 10.1186/s12916-018-1116-5</w:t>
      </w:r>
    </w:p>
    <w:p w14:paraId="46DE52BD" w14:textId="6E2CBE97" w:rsidR="00372B8C" w:rsidRPr="003C7085" w:rsidRDefault="00372B8C" w:rsidP="00372B8C">
      <w:pPr>
        <w:spacing w:line="480" w:lineRule="auto"/>
        <w:ind w:left="720" w:hanging="720"/>
        <w:rPr>
          <w:color w:val="000000" w:themeColor="text1"/>
        </w:rPr>
      </w:pPr>
      <w:r w:rsidRPr="003C7085">
        <w:rPr>
          <w:i/>
          <w:color w:val="000000" w:themeColor="text1"/>
        </w:rPr>
        <w:t xml:space="preserve">What </w:t>
      </w:r>
      <w:r w:rsidR="00024B4A" w:rsidRPr="003C7085">
        <w:rPr>
          <w:i/>
          <w:color w:val="000000" w:themeColor="text1"/>
        </w:rPr>
        <w:t>c</w:t>
      </w:r>
      <w:r w:rsidRPr="003C7085">
        <w:rPr>
          <w:i/>
          <w:color w:val="000000" w:themeColor="text1"/>
        </w:rPr>
        <w:t xml:space="preserve">auses </w:t>
      </w:r>
      <w:r w:rsidR="00024B4A" w:rsidRPr="003C7085">
        <w:rPr>
          <w:i/>
          <w:color w:val="000000" w:themeColor="text1"/>
        </w:rPr>
        <w:t>o</w:t>
      </w:r>
      <w:r w:rsidRPr="003C7085">
        <w:rPr>
          <w:i/>
          <w:color w:val="000000" w:themeColor="text1"/>
        </w:rPr>
        <w:t>besity?</w:t>
      </w:r>
      <w:r w:rsidRPr="003C7085">
        <w:rPr>
          <w:color w:val="000000" w:themeColor="text1"/>
        </w:rPr>
        <w:t xml:space="preserve"> (2020, April 17). </w:t>
      </w:r>
      <w:r w:rsidR="00024B4A" w:rsidRPr="003C7085">
        <w:rPr>
          <w:color w:val="000000" w:themeColor="text1"/>
        </w:rPr>
        <w:t>Obesity Canada.</w:t>
      </w:r>
      <w:r w:rsidRPr="003C7085">
        <w:rPr>
          <w:color w:val="000000" w:themeColor="text1"/>
        </w:rPr>
        <w:t xml:space="preserve"> </w:t>
      </w:r>
      <w:hyperlink r:id="rId41" w:history="1">
        <w:r w:rsidRPr="003C7085">
          <w:rPr>
            <w:rStyle w:val="Hyperlink"/>
            <w:color w:val="000000" w:themeColor="text1"/>
          </w:rPr>
          <w:t>https://obesitycanada.ca/understanding-obesity/</w:t>
        </w:r>
      </w:hyperlink>
      <w:r w:rsidRPr="003C7085">
        <w:rPr>
          <w:color w:val="000000" w:themeColor="text1"/>
        </w:rPr>
        <w:t xml:space="preserve"> </w:t>
      </w:r>
    </w:p>
    <w:p w14:paraId="1BA6FEF9" w14:textId="72E09BC6" w:rsidR="00416DB6" w:rsidRPr="003C7085" w:rsidRDefault="00190AD6" w:rsidP="00416DB6">
      <w:pPr>
        <w:spacing w:line="480" w:lineRule="auto"/>
        <w:ind w:left="720" w:hanging="720"/>
        <w:rPr>
          <w:color w:val="000000" w:themeColor="text1"/>
          <w:shd w:val="clear" w:color="auto" w:fill="FFFFFF"/>
        </w:rPr>
      </w:pPr>
      <w:r w:rsidRPr="003C7085">
        <w:rPr>
          <w:color w:val="000000" w:themeColor="text1"/>
          <w:shd w:val="clear" w:color="auto" w:fill="FFFFFF"/>
        </w:rPr>
        <w:t xml:space="preserve">Wilbur, H. (2016, October 2). 8 </w:t>
      </w:r>
      <w:r w:rsidR="000E584C" w:rsidRPr="003C7085">
        <w:rPr>
          <w:color w:val="000000" w:themeColor="text1"/>
          <w:shd w:val="clear" w:color="auto" w:fill="FFFFFF"/>
        </w:rPr>
        <w:t>w</w:t>
      </w:r>
      <w:r w:rsidRPr="003C7085">
        <w:rPr>
          <w:color w:val="000000" w:themeColor="text1"/>
          <w:shd w:val="clear" w:color="auto" w:fill="FFFFFF"/>
        </w:rPr>
        <w:t xml:space="preserve">omen </w:t>
      </w:r>
      <w:r w:rsidR="000E584C" w:rsidRPr="003C7085">
        <w:rPr>
          <w:color w:val="000000" w:themeColor="text1"/>
          <w:shd w:val="clear" w:color="auto" w:fill="FFFFFF"/>
        </w:rPr>
        <w:t>o</w:t>
      </w:r>
      <w:r w:rsidRPr="003C7085">
        <w:rPr>
          <w:color w:val="000000" w:themeColor="text1"/>
          <w:shd w:val="clear" w:color="auto" w:fill="FFFFFF"/>
        </w:rPr>
        <w:t xml:space="preserve">n </w:t>
      </w:r>
      <w:r w:rsidR="000E584C" w:rsidRPr="003C7085">
        <w:rPr>
          <w:color w:val="000000" w:themeColor="text1"/>
          <w:shd w:val="clear" w:color="auto" w:fill="FFFFFF"/>
        </w:rPr>
        <w:t>w</w:t>
      </w:r>
      <w:r w:rsidRPr="003C7085">
        <w:rPr>
          <w:color w:val="000000" w:themeColor="text1"/>
          <w:shd w:val="clear" w:color="auto" w:fill="FFFFFF"/>
        </w:rPr>
        <w:t xml:space="preserve">hy </w:t>
      </w:r>
      <w:r w:rsidR="000E584C" w:rsidRPr="003C7085">
        <w:rPr>
          <w:color w:val="000000" w:themeColor="text1"/>
          <w:shd w:val="clear" w:color="auto" w:fill="FFFFFF"/>
        </w:rPr>
        <w:t>t</w:t>
      </w:r>
      <w:r w:rsidRPr="003C7085">
        <w:rPr>
          <w:color w:val="000000" w:themeColor="text1"/>
          <w:shd w:val="clear" w:color="auto" w:fill="FFFFFF"/>
        </w:rPr>
        <w:t xml:space="preserve">hey </w:t>
      </w:r>
      <w:r w:rsidR="000E584C" w:rsidRPr="003C7085">
        <w:rPr>
          <w:color w:val="000000" w:themeColor="text1"/>
          <w:shd w:val="clear" w:color="auto" w:fill="FFFFFF"/>
        </w:rPr>
        <w:t>a</w:t>
      </w:r>
      <w:r w:rsidRPr="003C7085">
        <w:rPr>
          <w:color w:val="000000" w:themeColor="text1"/>
          <w:shd w:val="clear" w:color="auto" w:fill="FFFFFF"/>
        </w:rPr>
        <w:t xml:space="preserve">re </w:t>
      </w:r>
      <w:r w:rsidR="000E584C" w:rsidRPr="003C7085">
        <w:rPr>
          <w:color w:val="000000" w:themeColor="text1"/>
          <w:shd w:val="clear" w:color="auto" w:fill="FFFFFF"/>
        </w:rPr>
        <w:t>r</w:t>
      </w:r>
      <w:r w:rsidRPr="003C7085">
        <w:rPr>
          <w:color w:val="000000" w:themeColor="text1"/>
          <w:shd w:val="clear" w:color="auto" w:fill="FFFFFF"/>
        </w:rPr>
        <w:t xml:space="preserve">eclaiming </w:t>
      </w:r>
      <w:r w:rsidR="000E584C" w:rsidRPr="003C7085">
        <w:rPr>
          <w:color w:val="000000" w:themeColor="text1"/>
          <w:shd w:val="clear" w:color="auto" w:fill="FFFFFF"/>
        </w:rPr>
        <w:t>t</w:t>
      </w:r>
      <w:r w:rsidRPr="003C7085">
        <w:rPr>
          <w:color w:val="000000" w:themeColor="text1"/>
          <w:shd w:val="clear" w:color="auto" w:fill="FFFFFF"/>
        </w:rPr>
        <w:t xml:space="preserve">he </w:t>
      </w:r>
      <w:r w:rsidR="000E584C" w:rsidRPr="003C7085">
        <w:rPr>
          <w:color w:val="000000" w:themeColor="text1"/>
          <w:shd w:val="clear" w:color="auto" w:fill="FFFFFF"/>
        </w:rPr>
        <w:t>w</w:t>
      </w:r>
      <w:r w:rsidRPr="003C7085">
        <w:rPr>
          <w:color w:val="000000" w:themeColor="text1"/>
          <w:shd w:val="clear" w:color="auto" w:fill="FFFFFF"/>
        </w:rPr>
        <w:t>ord '</w:t>
      </w:r>
      <w:r w:rsidR="000E584C" w:rsidRPr="003C7085">
        <w:rPr>
          <w:color w:val="000000" w:themeColor="text1"/>
          <w:shd w:val="clear" w:color="auto" w:fill="FFFFFF"/>
        </w:rPr>
        <w:t>f</w:t>
      </w:r>
      <w:r w:rsidRPr="003C7085">
        <w:rPr>
          <w:color w:val="000000" w:themeColor="text1"/>
          <w:shd w:val="clear" w:color="auto" w:fill="FFFFFF"/>
        </w:rPr>
        <w:t xml:space="preserve">at'. </w:t>
      </w:r>
      <w:r w:rsidR="007C5484" w:rsidRPr="003C7085">
        <w:rPr>
          <w:color w:val="000000" w:themeColor="text1"/>
          <w:shd w:val="clear" w:color="auto" w:fill="FFFFFF"/>
        </w:rPr>
        <w:t>Huffpost.</w:t>
      </w:r>
      <w:r w:rsidRPr="003C7085">
        <w:rPr>
          <w:color w:val="000000" w:themeColor="text1"/>
          <w:shd w:val="clear" w:color="auto" w:fill="FFFFFF"/>
        </w:rPr>
        <w:t xml:space="preserve"> </w:t>
      </w:r>
      <w:hyperlink r:id="rId42" w:history="1">
        <w:r w:rsidRPr="003C7085">
          <w:rPr>
            <w:rStyle w:val="Hyperlink"/>
            <w:color w:val="000000" w:themeColor="text1"/>
            <w:shd w:val="clear" w:color="auto" w:fill="FFFFFF"/>
          </w:rPr>
          <w:t>https://www.huffpost.com/entry/8-women-on-why-they-are-reclaiming-the-word-fat_b_57eec8d0e4b0972364deb2e4</w:t>
        </w:r>
      </w:hyperlink>
      <w:r w:rsidRPr="003C7085">
        <w:rPr>
          <w:color w:val="000000" w:themeColor="text1"/>
          <w:shd w:val="clear" w:color="auto" w:fill="FFFFFF"/>
        </w:rPr>
        <w:t xml:space="preserve"> </w:t>
      </w:r>
    </w:p>
    <w:p w14:paraId="59A7C84F" w14:textId="1EAC1A8C" w:rsidR="00416DB6" w:rsidRPr="00416DB6" w:rsidRDefault="00416DB6" w:rsidP="00416DB6">
      <w:pPr>
        <w:spacing w:line="480" w:lineRule="auto"/>
        <w:ind w:left="720" w:hanging="720"/>
        <w:rPr>
          <w:color w:val="000000" w:themeColor="text1"/>
          <w:shd w:val="clear" w:color="auto" w:fill="FFFFFF"/>
        </w:rPr>
      </w:pPr>
      <w:r w:rsidRPr="003C7085">
        <w:rPr>
          <w:i/>
          <w:color w:val="000000" w:themeColor="text1"/>
        </w:rPr>
        <w:t xml:space="preserve">Your </w:t>
      </w:r>
      <w:r w:rsidR="007C5484" w:rsidRPr="003C7085">
        <w:rPr>
          <w:i/>
          <w:color w:val="000000" w:themeColor="text1"/>
        </w:rPr>
        <w:t>best weight</w:t>
      </w:r>
      <w:r w:rsidRPr="003C7085">
        <w:rPr>
          <w:i/>
          <w:color w:val="000000" w:themeColor="text1"/>
        </w:rPr>
        <w:t>.</w:t>
      </w:r>
      <w:r w:rsidRPr="003C7085">
        <w:rPr>
          <w:color w:val="000000" w:themeColor="text1"/>
        </w:rPr>
        <w:t xml:space="preserve"> (2019, October 15). </w:t>
      </w:r>
      <w:r w:rsidR="00024B4A" w:rsidRPr="003C7085">
        <w:rPr>
          <w:color w:val="000000" w:themeColor="text1"/>
        </w:rPr>
        <w:t xml:space="preserve">Obesity Canada. </w:t>
      </w:r>
      <w:hyperlink r:id="rId43" w:history="1">
        <w:r w:rsidRPr="003C7085">
          <w:rPr>
            <w:rStyle w:val="Hyperlink"/>
            <w:color w:val="000000" w:themeColor="text1"/>
          </w:rPr>
          <w:t>https://obesitycanada.ca/understanding-obesity/much-weight-lose-healthy/</w:t>
        </w:r>
      </w:hyperlink>
      <w:r w:rsidRPr="00416DB6">
        <w:rPr>
          <w:color w:val="000000" w:themeColor="text1"/>
        </w:rPr>
        <w:t xml:space="preserve"> </w:t>
      </w:r>
    </w:p>
    <w:p w14:paraId="39ED2D31" w14:textId="77777777" w:rsidR="00416DB6" w:rsidRPr="00190AD6" w:rsidRDefault="00416DB6" w:rsidP="00190AD6">
      <w:pPr>
        <w:spacing w:line="480" w:lineRule="auto"/>
        <w:ind w:left="720" w:hanging="720"/>
        <w:rPr>
          <w:color w:val="000000" w:themeColor="text1"/>
        </w:rPr>
      </w:pPr>
      <w:bookmarkStart w:id="32" w:name="_GoBack"/>
      <w:bookmarkEnd w:id="32"/>
    </w:p>
    <w:sectPr w:rsidR="00416DB6" w:rsidRPr="00190AD6" w:rsidSect="00742EB9">
      <w:headerReference w:type="even" r:id="rId44"/>
      <w:headerReference w:type="default" r:id="rId45"/>
      <w:pgSz w:w="12240" w:h="15840"/>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F4CF0D0" w14:textId="77777777" w:rsidR="00AB2203" w:rsidRDefault="00AB2203" w:rsidP="00190AD6">
      <w:r>
        <w:separator/>
      </w:r>
    </w:p>
  </w:endnote>
  <w:endnote w:type="continuationSeparator" w:id="0">
    <w:p w14:paraId="461CA363" w14:textId="77777777" w:rsidR="00AB2203" w:rsidRDefault="00AB2203" w:rsidP="00190AD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148F7222" w14:textId="77777777" w:rsidR="00AB2203" w:rsidRDefault="00AB2203" w:rsidP="00190AD6">
      <w:r>
        <w:separator/>
      </w:r>
    </w:p>
  </w:footnote>
  <w:footnote w:type="continuationSeparator" w:id="0">
    <w:p w14:paraId="2D3CA6F3" w14:textId="77777777" w:rsidR="00AB2203" w:rsidRDefault="00AB2203" w:rsidP="00190AD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223348389"/>
      <w:docPartObj>
        <w:docPartGallery w:val="Page Numbers (Top of Page)"/>
        <w:docPartUnique/>
      </w:docPartObj>
    </w:sdtPr>
    <w:sdtEndPr>
      <w:rPr>
        <w:rStyle w:val="PageNumber"/>
      </w:rPr>
    </w:sdtEndPr>
    <w:sdtContent>
      <w:p w14:paraId="653B520E" w14:textId="21564BD8" w:rsidR="00D82F31" w:rsidRDefault="00D82F31" w:rsidP="00BE641F">
        <w:pPr>
          <w:pStyle w:val="Head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3978F1BA" w14:textId="77777777" w:rsidR="00D82F31" w:rsidRDefault="00D82F31" w:rsidP="00190AD6">
    <w:pPr>
      <w:pStyle w:val="Header"/>
      <w:ind w:right="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943039089"/>
      <w:docPartObj>
        <w:docPartGallery w:val="Page Numbers (Top of Page)"/>
        <w:docPartUnique/>
      </w:docPartObj>
    </w:sdtPr>
    <w:sdtEndPr>
      <w:rPr>
        <w:rStyle w:val="PageNumber"/>
        <w:color w:val="000000" w:themeColor="text1"/>
      </w:rPr>
    </w:sdtEndPr>
    <w:sdtContent>
      <w:p w14:paraId="1787B80F" w14:textId="732300E2" w:rsidR="00D82F31" w:rsidRPr="00097433" w:rsidRDefault="00D82F31" w:rsidP="00BE641F">
        <w:pPr>
          <w:pStyle w:val="Header"/>
          <w:framePr w:wrap="none" w:vAnchor="text" w:hAnchor="margin" w:xAlign="right" w:y="1"/>
          <w:rPr>
            <w:rStyle w:val="PageNumber"/>
          </w:rPr>
        </w:pPr>
        <w:r w:rsidRPr="00097433">
          <w:rPr>
            <w:rStyle w:val="PageNumber"/>
          </w:rPr>
          <w:fldChar w:fldCharType="begin"/>
        </w:r>
        <w:r w:rsidRPr="00097433">
          <w:rPr>
            <w:rStyle w:val="PageNumber"/>
          </w:rPr>
          <w:instrText xml:space="preserve"> PAGE </w:instrText>
        </w:r>
        <w:r w:rsidRPr="00097433">
          <w:rPr>
            <w:rStyle w:val="PageNumber"/>
          </w:rPr>
          <w:fldChar w:fldCharType="separate"/>
        </w:r>
        <w:r w:rsidRPr="00097433">
          <w:rPr>
            <w:rStyle w:val="PageNumber"/>
            <w:noProof/>
          </w:rPr>
          <w:t>1</w:t>
        </w:r>
        <w:r w:rsidRPr="00097433">
          <w:rPr>
            <w:rStyle w:val="PageNumber"/>
          </w:rPr>
          <w:fldChar w:fldCharType="end"/>
        </w:r>
      </w:p>
    </w:sdtContent>
  </w:sdt>
  <w:p w14:paraId="3E766DDA" w14:textId="2E362243" w:rsidR="00D82F31" w:rsidRPr="00190AD6" w:rsidRDefault="00D82F31" w:rsidP="00190AD6">
    <w:pPr>
      <w:pStyle w:val="Header"/>
      <w:ind w:right="360"/>
      <w:rPr>
        <w:color w:val="000000" w:themeColor="text1"/>
      </w:rPr>
    </w:pPr>
    <w:r w:rsidRPr="00190AD6">
      <w:rPr>
        <w:color w:val="000000" w:themeColor="text1"/>
      </w:rPr>
      <w:t>FINAL PAPER</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4FE1296"/>
    <w:multiLevelType w:val="hybridMultilevel"/>
    <w:tmpl w:val="A8D44B54"/>
    <w:lvl w:ilvl="0" w:tplc="04090011">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15AA5F60"/>
    <w:multiLevelType w:val="hybridMultilevel"/>
    <w:tmpl w:val="9DAA29D2"/>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23A47CE6"/>
    <w:multiLevelType w:val="hybridMultilevel"/>
    <w:tmpl w:val="9E8CE808"/>
    <w:lvl w:ilvl="0" w:tplc="8D8225CE">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 w15:restartNumberingAfterBreak="0">
    <w:nsid w:val="38BB0A11"/>
    <w:multiLevelType w:val="hybridMultilevel"/>
    <w:tmpl w:val="3700706C"/>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44CC05F9"/>
    <w:multiLevelType w:val="hybridMultilevel"/>
    <w:tmpl w:val="66C03BB6"/>
    <w:lvl w:ilvl="0" w:tplc="04090019">
      <w:start w:val="1"/>
      <w:numFmt w:val="lowerLetter"/>
      <w:lvlText w:val="%1."/>
      <w:lvlJc w:val="left"/>
      <w:pPr>
        <w:ind w:left="720" w:hanging="360"/>
      </w:pPr>
      <w:rPr>
        <w:rFonts w:hint="default"/>
      </w:rPr>
    </w:lvl>
    <w:lvl w:ilvl="1" w:tplc="10090013">
      <w:start w:val="1"/>
      <w:numFmt w:val="upperRoman"/>
      <w:lvlText w:val="%2."/>
      <w:lvlJc w:val="righ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46241DE7"/>
    <w:multiLevelType w:val="hybridMultilevel"/>
    <w:tmpl w:val="A1B889FE"/>
    <w:lvl w:ilvl="0" w:tplc="019654AC">
      <w:start w:val="1380"/>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505055AC"/>
    <w:multiLevelType w:val="hybridMultilevel"/>
    <w:tmpl w:val="A426C018"/>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52304A78"/>
    <w:multiLevelType w:val="hybridMultilevel"/>
    <w:tmpl w:val="237E12A8"/>
    <w:lvl w:ilvl="0" w:tplc="29E6A204">
      <w:start w:val="1380"/>
      <w:numFmt w:val="bullet"/>
      <w:lvlText w:val="-"/>
      <w:lvlJc w:val="left"/>
      <w:pPr>
        <w:ind w:left="720" w:hanging="360"/>
      </w:pPr>
      <w:rPr>
        <w:rFonts w:ascii="Times New Roman" w:eastAsiaTheme="minorHAnsi" w:hAnsi="Times New Roman" w:cs="Times New Roman"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596672C7"/>
    <w:multiLevelType w:val="hybridMultilevel"/>
    <w:tmpl w:val="0B422ACC"/>
    <w:lvl w:ilvl="0" w:tplc="D9CCFB36">
      <w:start w:val="1380"/>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7"/>
  </w:num>
  <w:num w:numId="2">
    <w:abstractNumId w:val="8"/>
  </w:num>
  <w:num w:numId="3">
    <w:abstractNumId w:val="5"/>
  </w:num>
  <w:num w:numId="4">
    <w:abstractNumId w:val="0"/>
  </w:num>
  <w:num w:numId="5">
    <w:abstractNumId w:val="2"/>
  </w:num>
  <w:num w:numId="6">
    <w:abstractNumId w:val="6"/>
  </w:num>
  <w:num w:numId="7">
    <w:abstractNumId w:val="4"/>
  </w:num>
  <w:num w:numId="8">
    <w:abstractNumId w:val="3"/>
  </w:num>
  <w:num w:numId="9">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97274"/>
    <w:rsid w:val="00007BDA"/>
    <w:rsid w:val="00024B4A"/>
    <w:rsid w:val="00096442"/>
    <w:rsid w:val="00097433"/>
    <w:rsid w:val="000B2C60"/>
    <w:rsid w:val="000B36F3"/>
    <w:rsid w:val="000E584C"/>
    <w:rsid w:val="000E6C58"/>
    <w:rsid w:val="000F007B"/>
    <w:rsid w:val="001027EA"/>
    <w:rsid w:val="0013007D"/>
    <w:rsid w:val="00140898"/>
    <w:rsid w:val="00190AD6"/>
    <w:rsid w:val="0019594B"/>
    <w:rsid w:val="001A1E4A"/>
    <w:rsid w:val="001C0F8C"/>
    <w:rsid w:val="001C5761"/>
    <w:rsid w:val="001D4A5A"/>
    <w:rsid w:val="001F0298"/>
    <w:rsid w:val="00244B7B"/>
    <w:rsid w:val="00262CD6"/>
    <w:rsid w:val="00274972"/>
    <w:rsid w:val="00280B21"/>
    <w:rsid w:val="00282554"/>
    <w:rsid w:val="00287502"/>
    <w:rsid w:val="002909B0"/>
    <w:rsid w:val="002B09E5"/>
    <w:rsid w:val="002C0B30"/>
    <w:rsid w:val="00305FB8"/>
    <w:rsid w:val="003068B9"/>
    <w:rsid w:val="00314E0C"/>
    <w:rsid w:val="0033492C"/>
    <w:rsid w:val="0037132C"/>
    <w:rsid w:val="0037293F"/>
    <w:rsid w:val="00372B8C"/>
    <w:rsid w:val="003A7F8A"/>
    <w:rsid w:val="003C7085"/>
    <w:rsid w:val="003E01D4"/>
    <w:rsid w:val="003E7AF6"/>
    <w:rsid w:val="003F6BEF"/>
    <w:rsid w:val="00416DB6"/>
    <w:rsid w:val="004214E9"/>
    <w:rsid w:val="00430FEB"/>
    <w:rsid w:val="0044759C"/>
    <w:rsid w:val="00454F72"/>
    <w:rsid w:val="0048760E"/>
    <w:rsid w:val="004A0A32"/>
    <w:rsid w:val="004C5BF3"/>
    <w:rsid w:val="004D6837"/>
    <w:rsid w:val="004E76BA"/>
    <w:rsid w:val="004F2399"/>
    <w:rsid w:val="004F7B2F"/>
    <w:rsid w:val="00505E9A"/>
    <w:rsid w:val="005210E8"/>
    <w:rsid w:val="00536E93"/>
    <w:rsid w:val="005423A1"/>
    <w:rsid w:val="00580319"/>
    <w:rsid w:val="00594C8C"/>
    <w:rsid w:val="00596393"/>
    <w:rsid w:val="005C5025"/>
    <w:rsid w:val="005C7921"/>
    <w:rsid w:val="005D28C2"/>
    <w:rsid w:val="005E17CE"/>
    <w:rsid w:val="005E47F3"/>
    <w:rsid w:val="005F2986"/>
    <w:rsid w:val="006254C7"/>
    <w:rsid w:val="006257D0"/>
    <w:rsid w:val="00642F98"/>
    <w:rsid w:val="00644D1B"/>
    <w:rsid w:val="0064526F"/>
    <w:rsid w:val="006628E9"/>
    <w:rsid w:val="006637B9"/>
    <w:rsid w:val="00671007"/>
    <w:rsid w:val="00683973"/>
    <w:rsid w:val="00685735"/>
    <w:rsid w:val="00686AD2"/>
    <w:rsid w:val="00693D0C"/>
    <w:rsid w:val="006951A6"/>
    <w:rsid w:val="006C7360"/>
    <w:rsid w:val="006D5919"/>
    <w:rsid w:val="006F4B85"/>
    <w:rsid w:val="00742EB9"/>
    <w:rsid w:val="00747747"/>
    <w:rsid w:val="00755F0D"/>
    <w:rsid w:val="00756AA8"/>
    <w:rsid w:val="00797274"/>
    <w:rsid w:val="007C2B43"/>
    <w:rsid w:val="007C4890"/>
    <w:rsid w:val="007C5484"/>
    <w:rsid w:val="007E0158"/>
    <w:rsid w:val="007E0559"/>
    <w:rsid w:val="007E76A7"/>
    <w:rsid w:val="00816FA1"/>
    <w:rsid w:val="008179F2"/>
    <w:rsid w:val="00831F7A"/>
    <w:rsid w:val="00835828"/>
    <w:rsid w:val="00845A31"/>
    <w:rsid w:val="00853F05"/>
    <w:rsid w:val="008569B8"/>
    <w:rsid w:val="008850CE"/>
    <w:rsid w:val="0088547A"/>
    <w:rsid w:val="008B69C6"/>
    <w:rsid w:val="008D361B"/>
    <w:rsid w:val="008D768E"/>
    <w:rsid w:val="008E52FC"/>
    <w:rsid w:val="009062D3"/>
    <w:rsid w:val="00916F5B"/>
    <w:rsid w:val="00917E9C"/>
    <w:rsid w:val="00951077"/>
    <w:rsid w:val="0096428C"/>
    <w:rsid w:val="00972316"/>
    <w:rsid w:val="00975D35"/>
    <w:rsid w:val="00990980"/>
    <w:rsid w:val="009962DE"/>
    <w:rsid w:val="009A6B69"/>
    <w:rsid w:val="009E20C8"/>
    <w:rsid w:val="009F0CCF"/>
    <w:rsid w:val="00A03EBB"/>
    <w:rsid w:val="00A07AA8"/>
    <w:rsid w:val="00A14B55"/>
    <w:rsid w:val="00A2370A"/>
    <w:rsid w:val="00A2577D"/>
    <w:rsid w:val="00A42294"/>
    <w:rsid w:val="00A45A33"/>
    <w:rsid w:val="00AA2F54"/>
    <w:rsid w:val="00AA67D1"/>
    <w:rsid w:val="00AB2203"/>
    <w:rsid w:val="00AB61CB"/>
    <w:rsid w:val="00AC7A63"/>
    <w:rsid w:val="00AE0A17"/>
    <w:rsid w:val="00AF22BF"/>
    <w:rsid w:val="00B044DA"/>
    <w:rsid w:val="00B430B0"/>
    <w:rsid w:val="00B5589E"/>
    <w:rsid w:val="00BA28EF"/>
    <w:rsid w:val="00BC632F"/>
    <w:rsid w:val="00BE45BE"/>
    <w:rsid w:val="00BE641F"/>
    <w:rsid w:val="00C22131"/>
    <w:rsid w:val="00C24B01"/>
    <w:rsid w:val="00C25250"/>
    <w:rsid w:val="00C61CCE"/>
    <w:rsid w:val="00C75BC6"/>
    <w:rsid w:val="00C91704"/>
    <w:rsid w:val="00CA4171"/>
    <w:rsid w:val="00CB7791"/>
    <w:rsid w:val="00CC1467"/>
    <w:rsid w:val="00CC436F"/>
    <w:rsid w:val="00CC49B6"/>
    <w:rsid w:val="00CC64D3"/>
    <w:rsid w:val="00CD2295"/>
    <w:rsid w:val="00CE15B1"/>
    <w:rsid w:val="00CE15B3"/>
    <w:rsid w:val="00D20454"/>
    <w:rsid w:val="00D2207D"/>
    <w:rsid w:val="00D410ED"/>
    <w:rsid w:val="00D63521"/>
    <w:rsid w:val="00D82F31"/>
    <w:rsid w:val="00DA0A40"/>
    <w:rsid w:val="00DA3A30"/>
    <w:rsid w:val="00DC41B7"/>
    <w:rsid w:val="00E067F8"/>
    <w:rsid w:val="00E178CE"/>
    <w:rsid w:val="00E17F10"/>
    <w:rsid w:val="00E410D7"/>
    <w:rsid w:val="00E94D2F"/>
    <w:rsid w:val="00E97DB6"/>
    <w:rsid w:val="00EA4864"/>
    <w:rsid w:val="00EB3673"/>
    <w:rsid w:val="00F216EB"/>
    <w:rsid w:val="00F26906"/>
    <w:rsid w:val="00F45024"/>
    <w:rsid w:val="00F64B63"/>
    <w:rsid w:val="00F70400"/>
    <w:rsid w:val="00F93A11"/>
    <w:rsid w:val="00F94535"/>
    <w:rsid w:val="00F95279"/>
    <w:rsid w:val="00FD4FB2"/>
  </w:rsids>
  <m:mathPr>
    <m:mathFont m:val="Cambria Math"/>
    <m:brkBin m:val="before"/>
    <m:brkBinSub m:val="--"/>
    <m:smallFrac m:val="0"/>
    <m:dispDef/>
    <m:lMargin m:val="0"/>
    <m:rMargin m:val="0"/>
    <m:defJc m:val="centerGroup"/>
    <m:wrapIndent m:val="1440"/>
    <m:intLim m:val="subSup"/>
    <m:naryLim m:val="undOvr"/>
  </m:mathPr>
  <w:themeFontLang w:val="en-C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7AB40C9"/>
  <w15:chartTrackingRefBased/>
  <w15:docId w15:val="{32677788-157E-B342-9DA7-BBA0D0EC72C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4"/>
        <w:szCs w:val="24"/>
        <w:lang w:val="en-CA" w:eastAsia="en-US"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F70400"/>
    <w:rPr>
      <w:rFonts w:ascii="Times New Roman" w:eastAsia="Times New Roman" w:hAnsi="Times New Roman" w:cs="Times New Roman"/>
    </w:rPr>
  </w:style>
  <w:style w:type="paragraph" w:styleId="Heading1">
    <w:name w:val="heading 1"/>
    <w:basedOn w:val="Normal"/>
    <w:next w:val="Normal"/>
    <w:link w:val="Heading1Char"/>
    <w:uiPriority w:val="9"/>
    <w:qFormat/>
    <w:rsid w:val="00797274"/>
    <w:pPr>
      <w:keepNext/>
      <w:keepLines/>
      <w:spacing w:before="24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iPriority w:val="9"/>
    <w:unhideWhenUsed/>
    <w:qFormat/>
    <w:rsid w:val="00EA4864"/>
    <w:pPr>
      <w:keepNext/>
      <w:keepLines/>
      <w:spacing w:before="40"/>
      <w:outlineLvl w:val="1"/>
    </w:pPr>
    <w:rPr>
      <w:rFonts w:asciiTheme="majorHAnsi" w:eastAsiaTheme="majorEastAsia" w:hAnsiTheme="majorHAnsi" w:cstheme="majorBidi"/>
      <w:color w:val="2F5496" w:themeColor="accent1" w:themeShade="BF"/>
      <w:sz w:val="26"/>
      <w:szCs w:val="26"/>
    </w:rPr>
  </w:style>
  <w:style w:type="paragraph" w:styleId="Heading3">
    <w:name w:val="heading 3"/>
    <w:basedOn w:val="Normal"/>
    <w:next w:val="Normal"/>
    <w:link w:val="Heading3Char"/>
    <w:uiPriority w:val="9"/>
    <w:unhideWhenUsed/>
    <w:qFormat/>
    <w:rsid w:val="00831F7A"/>
    <w:pPr>
      <w:keepNext/>
      <w:keepLines/>
      <w:spacing w:before="40"/>
      <w:outlineLvl w:val="2"/>
    </w:pPr>
    <w:rPr>
      <w:rFonts w:asciiTheme="majorHAnsi" w:eastAsiaTheme="majorEastAsia" w:hAnsiTheme="majorHAnsi" w:cstheme="majorBidi"/>
      <w:color w:val="1F3763" w:themeColor="accent1" w:themeShade="7F"/>
    </w:rPr>
  </w:style>
  <w:style w:type="paragraph" w:styleId="Heading4">
    <w:name w:val="heading 4"/>
    <w:basedOn w:val="Normal"/>
    <w:next w:val="Normal"/>
    <w:link w:val="Heading4Char"/>
    <w:uiPriority w:val="9"/>
    <w:unhideWhenUsed/>
    <w:qFormat/>
    <w:rsid w:val="00DA0A40"/>
    <w:pPr>
      <w:keepNext/>
      <w:keepLines/>
      <w:spacing w:before="40"/>
      <w:outlineLvl w:val="3"/>
    </w:pPr>
    <w:rPr>
      <w:rFonts w:asciiTheme="majorHAnsi" w:eastAsiaTheme="majorEastAsia" w:hAnsiTheme="majorHAnsi" w:cstheme="majorBidi"/>
      <w:i/>
      <w:iCs/>
      <w:color w:val="2F5496" w:themeColor="accent1" w:themeShade="BF"/>
    </w:rPr>
  </w:style>
  <w:style w:type="paragraph" w:styleId="Heading5">
    <w:name w:val="heading 5"/>
    <w:basedOn w:val="Normal"/>
    <w:next w:val="Normal"/>
    <w:link w:val="Heading5Char"/>
    <w:uiPriority w:val="9"/>
    <w:unhideWhenUsed/>
    <w:qFormat/>
    <w:rsid w:val="00DA0A40"/>
    <w:pPr>
      <w:keepNext/>
      <w:keepLines/>
      <w:spacing w:before="40"/>
      <w:outlineLvl w:val="4"/>
    </w:pPr>
    <w:rPr>
      <w:rFonts w:asciiTheme="majorHAnsi" w:eastAsiaTheme="majorEastAsia" w:hAnsiTheme="majorHAnsi" w:cstheme="majorBidi"/>
      <w:color w:val="2F5496"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797274"/>
    <w:rPr>
      <w:rFonts w:asciiTheme="majorHAnsi" w:eastAsiaTheme="majorEastAsia" w:hAnsiTheme="majorHAnsi" w:cstheme="majorBidi"/>
      <w:color w:val="2F5496" w:themeColor="accent1" w:themeShade="BF"/>
      <w:sz w:val="32"/>
      <w:szCs w:val="32"/>
    </w:rPr>
  </w:style>
  <w:style w:type="paragraph" w:styleId="ListParagraph">
    <w:name w:val="List Paragraph"/>
    <w:basedOn w:val="Normal"/>
    <w:uiPriority w:val="34"/>
    <w:qFormat/>
    <w:rsid w:val="00797274"/>
    <w:pPr>
      <w:ind w:left="720"/>
      <w:contextualSpacing/>
    </w:pPr>
  </w:style>
  <w:style w:type="paragraph" w:styleId="TOCHeading">
    <w:name w:val="TOC Heading"/>
    <w:basedOn w:val="Heading1"/>
    <w:next w:val="Normal"/>
    <w:uiPriority w:val="39"/>
    <w:unhideWhenUsed/>
    <w:qFormat/>
    <w:rsid w:val="00797274"/>
    <w:pPr>
      <w:spacing w:before="480" w:line="276" w:lineRule="auto"/>
      <w:outlineLvl w:val="9"/>
    </w:pPr>
    <w:rPr>
      <w:b/>
      <w:bCs/>
      <w:sz w:val="28"/>
      <w:szCs w:val="28"/>
      <w:lang w:val="en-US"/>
    </w:rPr>
  </w:style>
  <w:style w:type="paragraph" w:styleId="TOC1">
    <w:name w:val="toc 1"/>
    <w:basedOn w:val="Normal"/>
    <w:next w:val="Normal"/>
    <w:autoRedefine/>
    <w:uiPriority w:val="39"/>
    <w:unhideWhenUsed/>
    <w:rsid w:val="00797274"/>
    <w:pPr>
      <w:spacing w:before="120"/>
    </w:pPr>
    <w:rPr>
      <w:rFonts w:cstheme="minorHAnsi"/>
      <w:b/>
      <w:bCs/>
      <w:i/>
      <w:iCs/>
    </w:rPr>
  </w:style>
  <w:style w:type="character" w:styleId="Hyperlink">
    <w:name w:val="Hyperlink"/>
    <w:basedOn w:val="DefaultParagraphFont"/>
    <w:uiPriority w:val="99"/>
    <w:unhideWhenUsed/>
    <w:rsid w:val="00797274"/>
    <w:rPr>
      <w:color w:val="0563C1" w:themeColor="hyperlink"/>
      <w:u w:val="single"/>
    </w:rPr>
  </w:style>
  <w:style w:type="character" w:styleId="CommentReference">
    <w:name w:val="annotation reference"/>
    <w:basedOn w:val="DefaultParagraphFont"/>
    <w:uiPriority w:val="99"/>
    <w:semiHidden/>
    <w:unhideWhenUsed/>
    <w:rsid w:val="00797274"/>
    <w:rPr>
      <w:sz w:val="16"/>
      <w:szCs w:val="16"/>
    </w:rPr>
  </w:style>
  <w:style w:type="paragraph" w:styleId="CommentText">
    <w:name w:val="annotation text"/>
    <w:basedOn w:val="Normal"/>
    <w:link w:val="CommentTextChar"/>
    <w:uiPriority w:val="99"/>
    <w:semiHidden/>
    <w:unhideWhenUsed/>
    <w:rsid w:val="00797274"/>
    <w:rPr>
      <w:sz w:val="20"/>
      <w:szCs w:val="20"/>
    </w:rPr>
  </w:style>
  <w:style w:type="character" w:customStyle="1" w:styleId="CommentTextChar">
    <w:name w:val="Comment Text Char"/>
    <w:basedOn w:val="DefaultParagraphFont"/>
    <w:link w:val="CommentText"/>
    <w:uiPriority w:val="99"/>
    <w:semiHidden/>
    <w:rsid w:val="00797274"/>
    <w:rPr>
      <w:rFonts w:ascii="Times New Roman" w:eastAsia="Times New Roman" w:hAnsi="Times New Roman" w:cs="Times New Roman"/>
      <w:sz w:val="20"/>
      <w:szCs w:val="20"/>
    </w:rPr>
  </w:style>
  <w:style w:type="paragraph" w:styleId="BalloonText">
    <w:name w:val="Balloon Text"/>
    <w:basedOn w:val="Normal"/>
    <w:link w:val="BalloonTextChar"/>
    <w:uiPriority w:val="99"/>
    <w:semiHidden/>
    <w:unhideWhenUsed/>
    <w:rsid w:val="00797274"/>
    <w:rPr>
      <w:sz w:val="18"/>
      <w:szCs w:val="18"/>
    </w:rPr>
  </w:style>
  <w:style w:type="character" w:customStyle="1" w:styleId="BalloonTextChar">
    <w:name w:val="Balloon Text Char"/>
    <w:basedOn w:val="DefaultParagraphFont"/>
    <w:link w:val="BalloonText"/>
    <w:uiPriority w:val="99"/>
    <w:semiHidden/>
    <w:rsid w:val="00797274"/>
    <w:rPr>
      <w:rFonts w:ascii="Times New Roman" w:hAnsi="Times New Roman" w:cs="Times New Roman"/>
      <w:sz w:val="18"/>
      <w:szCs w:val="18"/>
    </w:rPr>
  </w:style>
  <w:style w:type="paragraph" w:styleId="Header">
    <w:name w:val="header"/>
    <w:basedOn w:val="Normal"/>
    <w:link w:val="HeaderChar"/>
    <w:uiPriority w:val="99"/>
    <w:unhideWhenUsed/>
    <w:rsid w:val="00190AD6"/>
    <w:pPr>
      <w:tabs>
        <w:tab w:val="center" w:pos="4680"/>
        <w:tab w:val="right" w:pos="9360"/>
      </w:tabs>
    </w:pPr>
  </w:style>
  <w:style w:type="character" w:customStyle="1" w:styleId="HeaderChar">
    <w:name w:val="Header Char"/>
    <w:basedOn w:val="DefaultParagraphFont"/>
    <w:link w:val="Header"/>
    <w:uiPriority w:val="99"/>
    <w:rsid w:val="00190AD6"/>
  </w:style>
  <w:style w:type="paragraph" w:styleId="Footer">
    <w:name w:val="footer"/>
    <w:basedOn w:val="Normal"/>
    <w:link w:val="FooterChar"/>
    <w:uiPriority w:val="99"/>
    <w:unhideWhenUsed/>
    <w:rsid w:val="00190AD6"/>
    <w:pPr>
      <w:tabs>
        <w:tab w:val="center" w:pos="4680"/>
        <w:tab w:val="right" w:pos="9360"/>
      </w:tabs>
    </w:pPr>
  </w:style>
  <w:style w:type="character" w:customStyle="1" w:styleId="FooterChar">
    <w:name w:val="Footer Char"/>
    <w:basedOn w:val="DefaultParagraphFont"/>
    <w:link w:val="Footer"/>
    <w:uiPriority w:val="99"/>
    <w:rsid w:val="00190AD6"/>
  </w:style>
  <w:style w:type="character" w:styleId="PageNumber">
    <w:name w:val="page number"/>
    <w:basedOn w:val="DefaultParagraphFont"/>
    <w:uiPriority w:val="99"/>
    <w:semiHidden/>
    <w:unhideWhenUsed/>
    <w:rsid w:val="00190AD6"/>
  </w:style>
  <w:style w:type="character" w:styleId="UnresolvedMention">
    <w:name w:val="Unresolved Mention"/>
    <w:basedOn w:val="DefaultParagraphFont"/>
    <w:uiPriority w:val="99"/>
    <w:semiHidden/>
    <w:unhideWhenUsed/>
    <w:rsid w:val="00190AD6"/>
    <w:rPr>
      <w:color w:val="605E5C"/>
      <w:shd w:val="clear" w:color="auto" w:fill="E1DFDD"/>
    </w:rPr>
  </w:style>
  <w:style w:type="character" w:customStyle="1" w:styleId="Heading2Char">
    <w:name w:val="Heading 2 Char"/>
    <w:basedOn w:val="DefaultParagraphFont"/>
    <w:link w:val="Heading2"/>
    <w:uiPriority w:val="9"/>
    <w:rsid w:val="00EA4864"/>
    <w:rPr>
      <w:rFonts w:asciiTheme="majorHAnsi" w:eastAsiaTheme="majorEastAsia" w:hAnsiTheme="majorHAnsi" w:cstheme="majorBidi"/>
      <w:color w:val="2F5496" w:themeColor="accent1" w:themeShade="BF"/>
      <w:sz w:val="26"/>
      <w:szCs w:val="26"/>
    </w:rPr>
  </w:style>
  <w:style w:type="paragraph" w:styleId="TOC2">
    <w:name w:val="toc 2"/>
    <w:basedOn w:val="Normal"/>
    <w:next w:val="Normal"/>
    <w:autoRedefine/>
    <w:uiPriority w:val="39"/>
    <w:unhideWhenUsed/>
    <w:rsid w:val="00D2207D"/>
    <w:pPr>
      <w:spacing w:before="120"/>
      <w:ind w:left="240"/>
    </w:pPr>
    <w:rPr>
      <w:rFonts w:cstheme="minorHAnsi"/>
      <w:b/>
      <w:bCs/>
      <w:sz w:val="22"/>
      <w:szCs w:val="22"/>
    </w:rPr>
  </w:style>
  <w:style w:type="paragraph" w:styleId="TOC3">
    <w:name w:val="toc 3"/>
    <w:basedOn w:val="Normal"/>
    <w:next w:val="Normal"/>
    <w:autoRedefine/>
    <w:uiPriority w:val="39"/>
    <w:unhideWhenUsed/>
    <w:rsid w:val="00D2207D"/>
    <w:pPr>
      <w:ind w:left="480"/>
    </w:pPr>
    <w:rPr>
      <w:rFonts w:cstheme="minorHAnsi"/>
      <w:sz w:val="20"/>
      <w:szCs w:val="20"/>
    </w:rPr>
  </w:style>
  <w:style w:type="paragraph" w:styleId="TOC4">
    <w:name w:val="toc 4"/>
    <w:basedOn w:val="Normal"/>
    <w:next w:val="Normal"/>
    <w:autoRedefine/>
    <w:uiPriority w:val="39"/>
    <w:semiHidden/>
    <w:unhideWhenUsed/>
    <w:rsid w:val="00D2207D"/>
    <w:pPr>
      <w:ind w:left="720"/>
    </w:pPr>
    <w:rPr>
      <w:rFonts w:cstheme="minorHAnsi"/>
      <w:sz w:val="20"/>
      <w:szCs w:val="20"/>
    </w:rPr>
  </w:style>
  <w:style w:type="paragraph" w:styleId="TOC5">
    <w:name w:val="toc 5"/>
    <w:basedOn w:val="Normal"/>
    <w:next w:val="Normal"/>
    <w:autoRedefine/>
    <w:uiPriority w:val="39"/>
    <w:semiHidden/>
    <w:unhideWhenUsed/>
    <w:rsid w:val="00D2207D"/>
    <w:pPr>
      <w:ind w:left="960"/>
    </w:pPr>
    <w:rPr>
      <w:rFonts w:cstheme="minorHAnsi"/>
      <w:sz w:val="20"/>
      <w:szCs w:val="20"/>
    </w:rPr>
  </w:style>
  <w:style w:type="paragraph" w:styleId="TOC6">
    <w:name w:val="toc 6"/>
    <w:basedOn w:val="Normal"/>
    <w:next w:val="Normal"/>
    <w:autoRedefine/>
    <w:uiPriority w:val="39"/>
    <w:semiHidden/>
    <w:unhideWhenUsed/>
    <w:rsid w:val="00D2207D"/>
    <w:pPr>
      <w:ind w:left="1200"/>
    </w:pPr>
    <w:rPr>
      <w:rFonts w:cstheme="minorHAnsi"/>
      <w:sz w:val="20"/>
      <w:szCs w:val="20"/>
    </w:rPr>
  </w:style>
  <w:style w:type="paragraph" w:styleId="TOC7">
    <w:name w:val="toc 7"/>
    <w:basedOn w:val="Normal"/>
    <w:next w:val="Normal"/>
    <w:autoRedefine/>
    <w:uiPriority w:val="39"/>
    <w:semiHidden/>
    <w:unhideWhenUsed/>
    <w:rsid w:val="00D2207D"/>
    <w:pPr>
      <w:ind w:left="1440"/>
    </w:pPr>
    <w:rPr>
      <w:rFonts w:cstheme="minorHAnsi"/>
      <w:sz w:val="20"/>
      <w:szCs w:val="20"/>
    </w:rPr>
  </w:style>
  <w:style w:type="paragraph" w:styleId="TOC8">
    <w:name w:val="toc 8"/>
    <w:basedOn w:val="Normal"/>
    <w:next w:val="Normal"/>
    <w:autoRedefine/>
    <w:uiPriority w:val="39"/>
    <w:semiHidden/>
    <w:unhideWhenUsed/>
    <w:rsid w:val="00D2207D"/>
    <w:pPr>
      <w:ind w:left="1680"/>
    </w:pPr>
    <w:rPr>
      <w:rFonts w:cstheme="minorHAnsi"/>
      <w:sz w:val="20"/>
      <w:szCs w:val="20"/>
    </w:rPr>
  </w:style>
  <w:style w:type="paragraph" w:styleId="TOC9">
    <w:name w:val="toc 9"/>
    <w:basedOn w:val="Normal"/>
    <w:next w:val="Normal"/>
    <w:autoRedefine/>
    <w:uiPriority w:val="39"/>
    <w:semiHidden/>
    <w:unhideWhenUsed/>
    <w:rsid w:val="00D2207D"/>
    <w:pPr>
      <w:ind w:left="1920"/>
    </w:pPr>
    <w:rPr>
      <w:rFonts w:cstheme="minorHAnsi"/>
      <w:sz w:val="20"/>
      <w:szCs w:val="20"/>
    </w:rPr>
  </w:style>
  <w:style w:type="paragraph" w:styleId="CommentSubject">
    <w:name w:val="annotation subject"/>
    <w:basedOn w:val="CommentText"/>
    <w:next w:val="CommentText"/>
    <w:link w:val="CommentSubjectChar"/>
    <w:uiPriority w:val="99"/>
    <w:semiHidden/>
    <w:unhideWhenUsed/>
    <w:rsid w:val="00280B21"/>
    <w:rPr>
      <w:rFonts w:asciiTheme="minorHAnsi" w:eastAsiaTheme="minorHAnsi" w:hAnsiTheme="minorHAnsi" w:cstheme="minorBidi"/>
      <w:b/>
      <w:bCs/>
    </w:rPr>
  </w:style>
  <w:style w:type="character" w:customStyle="1" w:styleId="CommentSubjectChar">
    <w:name w:val="Comment Subject Char"/>
    <w:basedOn w:val="CommentTextChar"/>
    <w:link w:val="CommentSubject"/>
    <w:uiPriority w:val="99"/>
    <w:semiHidden/>
    <w:rsid w:val="00280B21"/>
    <w:rPr>
      <w:rFonts w:ascii="Times New Roman" w:eastAsia="Times New Roman" w:hAnsi="Times New Roman" w:cs="Times New Roman"/>
      <w:b/>
      <w:bCs/>
      <w:sz w:val="20"/>
      <w:szCs w:val="20"/>
    </w:rPr>
  </w:style>
  <w:style w:type="table" w:styleId="TableGrid">
    <w:name w:val="Table Grid"/>
    <w:basedOn w:val="TableNormal"/>
    <w:uiPriority w:val="39"/>
    <w:rsid w:val="00F7040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FollowedHyperlink">
    <w:name w:val="FollowedHyperlink"/>
    <w:basedOn w:val="DefaultParagraphFont"/>
    <w:uiPriority w:val="99"/>
    <w:semiHidden/>
    <w:unhideWhenUsed/>
    <w:rsid w:val="00F45024"/>
    <w:rPr>
      <w:color w:val="954F72" w:themeColor="followedHyperlink"/>
      <w:u w:val="single"/>
    </w:rPr>
  </w:style>
  <w:style w:type="character" w:customStyle="1" w:styleId="Heading3Char">
    <w:name w:val="Heading 3 Char"/>
    <w:basedOn w:val="DefaultParagraphFont"/>
    <w:link w:val="Heading3"/>
    <w:uiPriority w:val="9"/>
    <w:rsid w:val="00831F7A"/>
    <w:rPr>
      <w:rFonts w:asciiTheme="majorHAnsi" w:eastAsiaTheme="majorEastAsia" w:hAnsiTheme="majorHAnsi" w:cstheme="majorBidi"/>
      <w:color w:val="1F3763" w:themeColor="accent1" w:themeShade="7F"/>
    </w:rPr>
  </w:style>
  <w:style w:type="paragraph" w:styleId="NormalWeb">
    <w:name w:val="Normal (Web)"/>
    <w:basedOn w:val="Normal"/>
    <w:uiPriority w:val="99"/>
    <w:unhideWhenUsed/>
    <w:rsid w:val="007E0158"/>
    <w:pPr>
      <w:spacing w:before="100" w:beforeAutospacing="1" w:after="100" w:afterAutospacing="1"/>
    </w:pPr>
  </w:style>
  <w:style w:type="character" w:customStyle="1" w:styleId="Heading4Char">
    <w:name w:val="Heading 4 Char"/>
    <w:basedOn w:val="DefaultParagraphFont"/>
    <w:link w:val="Heading4"/>
    <w:uiPriority w:val="9"/>
    <w:rsid w:val="00DA0A40"/>
    <w:rPr>
      <w:rFonts w:asciiTheme="majorHAnsi" w:eastAsiaTheme="majorEastAsia" w:hAnsiTheme="majorHAnsi" w:cstheme="majorBidi"/>
      <w:i/>
      <w:iCs/>
      <w:color w:val="2F5496" w:themeColor="accent1" w:themeShade="BF"/>
    </w:rPr>
  </w:style>
  <w:style w:type="character" w:customStyle="1" w:styleId="Heading5Char">
    <w:name w:val="Heading 5 Char"/>
    <w:basedOn w:val="DefaultParagraphFont"/>
    <w:link w:val="Heading5"/>
    <w:uiPriority w:val="9"/>
    <w:rsid w:val="00DA0A40"/>
    <w:rPr>
      <w:rFonts w:asciiTheme="majorHAnsi" w:eastAsiaTheme="majorEastAsia" w:hAnsiTheme="majorHAnsi" w:cstheme="majorBidi"/>
      <w:color w:val="2F5496" w:themeColor="accent1" w:themeShade="BF"/>
    </w:rPr>
  </w:style>
  <w:style w:type="paragraph" w:styleId="Revision">
    <w:name w:val="Revision"/>
    <w:hidden/>
    <w:uiPriority w:val="99"/>
    <w:semiHidden/>
    <w:rsid w:val="00E94D2F"/>
    <w:rPr>
      <w:rFonts w:ascii="Times New Roman" w:eastAsia="Times New Roman" w:hAnsi="Times New Roman"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3946208">
      <w:bodyDiv w:val="1"/>
      <w:marLeft w:val="0"/>
      <w:marRight w:val="0"/>
      <w:marTop w:val="0"/>
      <w:marBottom w:val="0"/>
      <w:divBdr>
        <w:top w:val="none" w:sz="0" w:space="0" w:color="auto"/>
        <w:left w:val="none" w:sz="0" w:space="0" w:color="auto"/>
        <w:bottom w:val="none" w:sz="0" w:space="0" w:color="auto"/>
        <w:right w:val="none" w:sz="0" w:space="0" w:color="auto"/>
      </w:divBdr>
    </w:div>
    <w:div w:id="10648983">
      <w:bodyDiv w:val="1"/>
      <w:marLeft w:val="0"/>
      <w:marRight w:val="0"/>
      <w:marTop w:val="0"/>
      <w:marBottom w:val="0"/>
      <w:divBdr>
        <w:top w:val="none" w:sz="0" w:space="0" w:color="auto"/>
        <w:left w:val="none" w:sz="0" w:space="0" w:color="auto"/>
        <w:bottom w:val="none" w:sz="0" w:space="0" w:color="auto"/>
        <w:right w:val="none" w:sz="0" w:space="0" w:color="auto"/>
      </w:divBdr>
    </w:div>
    <w:div w:id="17582168">
      <w:bodyDiv w:val="1"/>
      <w:marLeft w:val="0"/>
      <w:marRight w:val="0"/>
      <w:marTop w:val="0"/>
      <w:marBottom w:val="0"/>
      <w:divBdr>
        <w:top w:val="none" w:sz="0" w:space="0" w:color="auto"/>
        <w:left w:val="none" w:sz="0" w:space="0" w:color="auto"/>
        <w:bottom w:val="none" w:sz="0" w:space="0" w:color="auto"/>
        <w:right w:val="none" w:sz="0" w:space="0" w:color="auto"/>
      </w:divBdr>
    </w:div>
    <w:div w:id="87433986">
      <w:bodyDiv w:val="1"/>
      <w:marLeft w:val="0"/>
      <w:marRight w:val="0"/>
      <w:marTop w:val="0"/>
      <w:marBottom w:val="0"/>
      <w:divBdr>
        <w:top w:val="none" w:sz="0" w:space="0" w:color="auto"/>
        <w:left w:val="none" w:sz="0" w:space="0" w:color="auto"/>
        <w:bottom w:val="none" w:sz="0" w:space="0" w:color="auto"/>
        <w:right w:val="none" w:sz="0" w:space="0" w:color="auto"/>
      </w:divBdr>
    </w:div>
    <w:div w:id="158424514">
      <w:bodyDiv w:val="1"/>
      <w:marLeft w:val="0"/>
      <w:marRight w:val="0"/>
      <w:marTop w:val="0"/>
      <w:marBottom w:val="0"/>
      <w:divBdr>
        <w:top w:val="none" w:sz="0" w:space="0" w:color="auto"/>
        <w:left w:val="none" w:sz="0" w:space="0" w:color="auto"/>
        <w:bottom w:val="none" w:sz="0" w:space="0" w:color="auto"/>
        <w:right w:val="none" w:sz="0" w:space="0" w:color="auto"/>
      </w:divBdr>
    </w:div>
    <w:div w:id="217935915">
      <w:bodyDiv w:val="1"/>
      <w:marLeft w:val="0"/>
      <w:marRight w:val="0"/>
      <w:marTop w:val="0"/>
      <w:marBottom w:val="0"/>
      <w:divBdr>
        <w:top w:val="none" w:sz="0" w:space="0" w:color="auto"/>
        <w:left w:val="none" w:sz="0" w:space="0" w:color="auto"/>
        <w:bottom w:val="none" w:sz="0" w:space="0" w:color="auto"/>
        <w:right w:val="none" w:sz="0" w:space="0" w:color="auto"/>
      </w:divBdr>
    </w:div>
    <w:div w:id="352995671">
      <w:bodyDiv w:val="1"/>
      <w:marLeft w:val="0"/>
      <w:marRight w:val="0"/>
      <w:marTop w:val="0"/>
      <w:marBottom w:val="0"/>
      <w:divBdr>
        <w:top w:val="none" w:sz="0" w:space="0" w:color="auto"/>
        <w:left w:val="none" w:sz="0" w:space="0" w:color="auto"/>
        <w:bottom w:val="none" w:sz="0" w:space="0" w:color="auto"/>
        <w:right w:val="none" w:sz="0" w:space="0" w:color="auto"/>
      </w:divBdr>
    </w:div>
    <w:div w:id="378553898">
      <w:bodyDiv w:val="1"/>
      <w:marLeft w:val="0"/>
      <w:marRight w:val="0"/>
      <w:marTop w:val="0"/>
      <w:marBottom w:val="0"/>
      <w:divBdr>
        <w:top w:val="none" w:sz="0" w:space="0" w:color="auto"/>
        <w:left w:val="none" w:sz="0" w:space="0" w:color="auto"/>
        <w:bottom w:val="none" w:sz="0" w:space="0" w:color="auto"/>
        <w:right w:val="none" w:sz="0" w:space="0" w:color="auto"/>
      </w:divBdr>
    </w:div>
    <w:div w:id="419062466">
      <w:bodyDiv w:val="1"/>
      <w:marLeft w:val="0"/>
      <w:marRight w:val="0"/>
      <w:marTop w:val="0"/>
      <w:marBottom w:val="0"/>
      <w:divBdr>
        <w:top w:val="none" w:sz="0" w:space="0" w:color="auto"/>
        <w:left w:val="none" w:sz="0" w:space="0" w:color="auto"/>
        <w:bottom w:val="none" w:sz="0" w:space="0" w:color="auto"/>
        <w:right w:val="none" w:sz="0" w:space="0" w:color="auto"/>
      </w:divBdr>
    </w:div>
    <w:div w:id="496580952">
      <w:bodyDiv w:val="1"/>
      <w:marLeft w:val="0"/>
      <w:marRight w:val="0"/>
      <w:marTop w:val="0"/>
      <w:marBottom w:val="0"/>
      <w:divBdr>
        <w:top w:val="none" w:sz="0" w:space="0" w:color="auto"/>
        <w:left w:val="none" w:sz="0" w:space="0" w:color="auto"/>
        <w:bottom w:val="none" w:sz="0" w:space="0" w:color="auto"/>
        <w:right w:val="none" w:sz="0" w:space="0" w:color="auto"/>
      </w:divBdr>
    </w:div>
    <w:div w:id="594438737">
      <w:bodyDiv w:val="1"/>
      <w:marLeft w:val="0"/>
      <w:marRight w:val="0"/>
      <w:marTop w:val="0"/>
      <w:marBottom w:val="0"/>
      <w:divBdr>
        <w:top w:val="none" w:sz="0" w:space="0" w:color="auto"/>
        <w:left w:val="none" w:sz="0" w:space="0" w:color="auto"/>
        <w:bottom w:val="none" w:sz="0" w:space="0" w:color="auto"/>
        <w:right w:val="none" w:sz="0" w:space="0" w:color="auto"/>
      </w:divBdr>
    </w:div>
    <w:div w:id="625040870">
      <w:bodyDiv w:val="1"/>
      <w:marLeft w:val="0"/>
      <w:marRight w:val="0"/>
      <w:marTop w:val="0"/>
      <w:marBottom w:val="0"/>
      <w:divBdr>
        <w:top w:val="none" w:sz="0" w:space="0" w:color="auto"/>
        <w:left w:val="none" w:sz="0" w:space="0" w:color="auto"/>
        <w:bottom w:val="none" w:sz="0" w:space="0" w:color="auto"/>
        <w:right w:val="none" w:sz="0" w:space="0" w:color="auto"/>
      </w:divBdr>
    </w:div>
    <w:div w:id="661663699">
      <w:bodyDiv w:val="1"/>
      <w:marLeft w:val="0"/>
      <w:marRight w:val="0"/>
      <w:marTop w:val="0"/>
      <w:marBottom w:val="0"/>
      <w:divBdr>
        <w:top w:val="none" w:sz="0" w:space="0" w:color="auto"/>
        <w:left w:val="none" w:sz="0" w:space="0" w:color="auto"/>
        <w:bottom w:val="none" w:sz="0" w:space="0" w:color="auto"/>
        <w:right w:val="none" w:sz="0" w:space="0" w:color="auto"/>
      </w:divBdr>
    </w:div>
    <w:div w:id="679311818">
      <w:bodyDiv w:val="1"/>
      <w:marLeft w:val="0"/>
      <w:marRight w:val="0"/>
      <w:marTop w:val="0"/>
      <w:marBottom w:val="0"/>
      <w:divBdr>
        <w:top w:val="none" w:sz="0" w:space="0" w:color="auto"/>
        <w:left w:val="none" w:sz="0" w:space="0" w:color="auto"/>
        <w:bottom w:val="none" w:sz="0" w:space="0" w:color="auto"/>
        <w:right w:val="none" w:sz="0" w:space="0" w:color="auto"/>
      </w:divBdr>
    </w:div>
    <w:div w:id="998272042">
      <w:bodyDiv w:val="1"/>
      <w:marLeft w:val="0"/>
      <w:marRight w:val="0"/>
      <w:marTop w:val="0"/>
      <w:marBottom w:val="0"/>
      <w:divBdr>
        <w:top w:val="none" w:sz="0" w:space="0" w:color="auto"/>
        <w:left w:val="none" w:sz="0" w:space="0" w:color="auto"/>
        <w:bottom w:val="none" w:sz="0" w:space="0" w:color="auto"/>
        <w:right w:val="none" w:sz="0" w:space="0" w:color="auto"/>
      </w:divBdr>
    </w:div>
    <w:div w:id="1042097861">
      <w:bodyDiv w:val="1"/>
      <w:marLeft w:val="0"/>
      <w:marRight w:val="0"/>
      <w:marTop w:val="0"/>
      <w:marBottom w:val="0"/>
      <w:divBdr>
        <w:top w:val="none" w:sz="0" w:space="0" w:color="auto"/>
        <w:left w:val="none" w:sz="0" w:space="0" w:color="auto"/>
        <w:bottom w:val="none" w:sz="0" w:space="0" w:color="auto"/>
        <w:right w:val="none" w:sz="0" w:space="0" w:color="auto"/>
      </w:divBdr>
    </w:div>
    <w:div w:id="1195846884">
      <w:bodyDiv w:val="1"/>
      <w:marLeft w:val="0"/>
      <w:marRight w:val="0"/>
      <w:marTop w:val="0"/>
      <w:marBottom w:val="0"/>
      <w:divBdr>
        <w:top w:val="none" w:sz="0" w:space="0" w:color="auto"/>
        <w:left w:val="none" w:sz="0" w:space="0" w:color="auto"/>
        <w:bottom w:val="none" w:sz="0" w:space="0" w:color="auto"/>
        <w:right w:val="none" w:sz="0" w:space="0" w:color="auto"/>
      </w:divBdr>
    </w:div>
    <w:div w:id="1209564262">
      <w:bodyDiv w:val="1"/>
      <w:marLeft w:val="0"/>
      <w:marRight w:val="0"/>
      <w:marTop w:val="0"/>
      <w:marBottom w:val="0"/>
      <w:divBdr>
        <w:top w:val="none" w:sz="0" w:space="0" w:color="auto"/>
        <w:left w:val="none" w:sz="0" w:space="0" w:color="auto"/>
        <w:bottom w:val="none" w:sz="0" w:space="0" w:color="auto"/>
        <w:right w:val="none" w:sz="0" w:space="0" w:color="auto"/>
      </w:divBdr>
    </w:div>
    <w:div w:id="1307586250">
      <w:bodyDiv w:val="1"/>
      <w:marLeft w:val="0"/>
      <w:marRight w:val="0"/>
      <w:marTop w:val="0"/>
      <w:marBottom w:val="0"/>
      <w:divBdr>
        <w:top w:val="none" w:sz="0" w:space="0" w:color="auto"/>
        <w:left w:val="none" w:sz="0" w:space="0" w:color="auto"/>
        <w:bottom w:val="none" w:sz="0" w:space="0" w:color="auto"/>
        <w:right w:val="none" w:sz="0" w:space="0" w:color="auto"/>
      </w:divBdr>
    </w:div>
    <w:div w:id="1412200005">
      <w:bodyDiv w:val="1"/>
      <w:marLeft w:val="0"/>
      <w:marRight w:val="0"/>
      <w:marTop w:val="0"/>
      <w:marBottom w:val="0"/>
      <w:divBdr>
        <w:top w:val="none" w:sz="0" w:space="0" w:color="auto"/>
        <w:left w:val="none" w:sz="0" w:space="0" w:color="auto"/>
        <w:bottom w:val="none" w:sz="0" w:space="0" w:color="auto"/>
        <w:right w:val="none" w:sz="0" w:space="0" w:color="auto"/>
      </w:divBdr>
    </w:div>
    <w:div w:id="1520660710">
      <w:bodyDiv w:val="1"/>
      <w:marLeft w:val="0"/>
      <w:marRight w:val="0"/>
      <w:marTop w:val="0"/>
      <w:marBottom w:val="0"/>
      <w:divBdr>
        <w:top w:val="none" w:sz="0" w:space="0" w:color="auto"/>
        <w:left w:val="none" w:sz="0" w:space="0" w:color="auto"/>
        <w:bottom w:val="none" w:sz="0" w:space="0" w:color="auto"/>
        <w:right w:val="none" w:sz="0" w:space="0" w:color="auto"/>
      </w:divBdr>
    </w:div>
    <w:div w:id="1622154802">
      <w:bodyDiv w:val="1"/>
      <w:marLeft w:val="0"/>
      <w:marRight w:val="0"/>
      <w:marTop w:val="0"/>
      <w:marBottom w:val="0"/>
      <w:divBdr>
        <w:top w:val="none" w:sz="0" w:space="0" w:color="auto"/>
        <w:left w:val="none" w:sz="0" w:space="0" w:color="auto"/>
        <w:bottom w:val="none" w:sz="0" w:space="0" w:color="auto"/>
        <w:right w:val="none" w:sz="0" w:space="0" w:color="auto"/>
      </w:divBdr>
    </w:div>
    <w:div w:id="1677804908">
      <w:bodyDiv w:val="1"/>
      <w:marLeft w:val="0"/>
      <w:marRight w:val="0"/>
      <w:marTop w:val="0"/>
      <w:marBottom w:val="0"/>
      <w:divBdr>
        <w:top w:val="none" w:sz="0" w:space="0" w:color="auto"/>
        <w:left w:val="none" w:sz="0" w:space="0" w:color="auto"/>
        <w:bottom w:val="none" w:sz="0" w:space="0" w:color="auto"/>
        <w:right w:val="none" w:sz="0" w:space="0" w:color="auto"/>
      </w:divBdr>
    </w:div>
    <w:div w:id="1678919604">
      <w:bodyDiv w:val="1"/>
      <w:marLeft w:val="0"/>
      <w:marRight w:val="0"/>
      <w:marTop w:val="0"/>
      <w:marBottom w:val="0"/>
      <w:divBdr>
        <w:top w:val="none" w:sz="0" w:space="0" w:color="auto"/>
        <w:left w:val="none" w:sz="0" w:space="0" w:color="auto"/>
        <w:bottom w:val="none" w:sz="0" w:space="0" w:color="auto"/>
        <w:right w:val="none" w:sz="0" w:space="0" w:color="auto"/>
      </w:divBdr>
    </w:div>
    <w:div w:id="1679237788">
      <w:bodyDiv w:val="1"/>
      <w:marLeft w:val="0"/>
      <w:marRight w:val="0"/>
      <w:marTop w:val="0"/>
      <w:marBottom w:val="0"/>
      <w:divBdr>
        <w:top w:val="none" w:sz="0" w:space="0" w:color="auto"/>
        <w:left w:val="none" w:sz="0" w:space="0" w:color="auto"/>
        <w:bottom w:val="none" w:sz="0" w:space="0" w:color="auto"/>
        <w:right w:val="none" w:sz="0" w:space="0" w:color="auto"/>
      </w:divBdr>
    </w:div>
    <w:div w:id="1709796375">
      <w:bodyDiv w:val="1"/>
      <w:marLeft w:val="0"/>
      <w:marRight w:val="0"/>
      <w:marTop w:val="0"/>
      <w:marBottom w:val="0"/>
      <w:divBdr>
        <w:top w:val="none" w:sz="0" w:space="0" w:color="auto"/>
        <w:left w:val="none" w:sz="0" w:space="0" w:color="auto"/>
        <w:bottom w:val="none" w:sz="0" w:space="0" w:color="auto"/>
        <w:right w:val="none" w:sz="0" w:space="0" w:color="auto"/>
      </w:divBdr>
    </w:div>
    <w:div w:id="1769428383">
      <w:bodyDiv w:val="1"/>
      <w:marLeft w:val="0"/>
      <w:marRight w:val="0"/>
      <w:marTop w:val="0"/>
      <w:marBottom w:val="0"/>
      <w:divBdr>
        <w:top w:val="none" w:sz="0" w:space="0" w:color="auto"/>
        <w:left w:val="none" w:sz="0" w:space="0" w:color="auto"/>
        <w:bottom w:val="none" w:sz="0" w:space="0" w:color="auto"/>
        <w:right w:val="none" w:sz="0" w:space="0" w:color="auto"/>
      </w:divBdr>
    </w:div>
    <w:div w:id="1932623445">
      <w:bodyDiv w:val="1"/>
      <w:marLeft w:val="0"/>
      <w:marRight w:val="0"/>
      <w:marTop w:val="0"/>
      <w:marBottom w:val="0"/>
      <w:divBdr>
        <w:top w:val="none" w:sz="0" w:space="0" w:color="auto"/>
        <w:left w:val="none" w:sz="0" w:space="0" w:color="auto"/>
        <w:bottom w:val="none" w:sz="0" w:space="0" w:color="auto"/>
        <w:right w:val="none" w:sz="0" w:space="0" w:color="auto"/>
      </w:divBdr>
    </w:div>
    <w:div w:id="1952128568">
      <w:bodyDiv w:val="1"/>
      <w:marLeft w:val="0"/>
      <w:marRight w:val="0"/>
      <w:marTop w:val="0"/>
      <w:marBottom w:val="0"/>
      <w:divBdr>
        <w:top w:val="none" w:sz="0" w:space="0" w:color="auto"/>
        <w:left w:val="none" w:sz="0" w:space="0" w:color="auto"/>
        <w:bottom w:val="none" w:sz="0" w:space="0" w:color="auto"/>
        <w:right w:val="none" w:sz="0" w:space="0" w:color="auto"/>
      </w:divBdr>
    </w:div>
    <w:div w:id="1957370989">
      <w:bodyDiv w:val="1"/>
      <w:marLeft w:val="0"/>
      <w:marRight w:val="0"/>
      <w:marTop w:val="0"/>
      <w:marBottom w:val="0"/>
      <w:divBdr>
        <w:top w:val="none" w:sz="0" w:space="0" w:color="auto"/>
        <w:left w:val="none" w:sz="0" w:space="0" w:color="auto"/>
        <w:bottom w:val="none" w:sz="0" w:space="0" w:color="auto"/>
        <w:right w:val="none" w:sz="0" w:space="0" w:color="auto"/>
      </w:divBdr>
    </w:div>
    <w:div w:id="1995839367">
      <w:bodyDiv w:val="1"/>
      <w:marLeft w:val="0"/>
      <w:marRight w:val="0"/>
      <w:marTop w:val="0"/>
      <w:marBottom w:val="0"/>
      <w:divBdr>
        <w:top w:val="none" w:sz="0" w:space="0" w:color="auto"/>
        <w:left w:val="none" w:sz="0" w:space="0" w:color="auto"/>
        <w:bottom w:val="none" w:sz="0" w:space="0" w:color="auto"/>
        <w:right w:val="none" w:sz="0" w:space="0" w:color="auto"/>
      </w:divBdr>
    </w:div>
    <w:div w:id="2011979664">
      <w:bodyDiv w:val="1"/>
      <w:marLeft w:val="0"/>
      <w:marRight w:val="0"/>
      <w:marTop w:val="0"/>
      <w:marBottom w:val="0"/>
      <w:divBdr>
        <w:top w:val="none" w:sz="0" w:space="0" w:color="auto"/>
        <w:left w:val="none" w:sz="0" w:space="0" w:color="auto"/>
        <w:bottom w:val="none" w:sz="0" w:space="0" w:color="auto"/>
        <w:right w:val="none" w:sz="0" w:space="0" w:color="auto"/>
      </w:divBdr>
    </w:div>
    <w:div w:id="21105424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obesitycanada.ca/" TargetMode="External"/><Relationship Id="rId18" Type="http://schemas.openxmlformats.org/officeDocument/2006/relationships/hyperlink" Target="https://obesitycanada.ca/about/" TargetMode="External"/><Relationship Id="rId26" Type="http://schemas.openxmlformats.org/officeDocument/2006/relationships/hyperlink" Target="https://www.sizediversityandhealth.org/content.asp?id=34" TargetMode="External"/><Relationship Id="rId39" Type="http://schemas.openxmlformats.org/officeDocument/2006/relationships/hyperlink" Target="http://www.drsharma.ca/edmonton-obesity-staging-system-tool" TargetMode="External"/><Relationship Id="rId21" Type="http://schemas.openxmlformats.org/officeDocument/2006/relationships/hyperlink" Target="https://en.wikipedia.org/wiki/Arya_Mitra_Sharma" TargetMode="External"/><Relationship Id="rId34" Type="http://schemas.openxmlformats.org/officeDocument/2006/relationships/hyperlink" Target="https://en.wikipedia.org/wiki/Obesity_Canada" TargetMode="External"/><Relationship Id="rId42" Type="http://schemas.openxmlformats.org/officeDocument/2006/relationships/hyperlink" Target="https://www.huffpost.com/entry/8-women-on-why-they-are-reclaiming-the-word-fat_b_57eec8d0e4b0972364deb2e4" TargetMode="External"/><Relationship Id="rId47" Type="http://schemas.openxmlformats.org/officeDocument/2006/relationships/theme" Target="theme/theme1.xml"/><Relationship Id="rId7" Type="http://schemas.openxmlformats.org/officeDocument/2006/relationships/settings" Target="settings.xml"/><Relationship Id="rId2" Type="http://schemas.openxmlformats.org/officeDocument/2006/relationships/customXml" Target="../customXml/item2.xml"/><Relationship Id="rId16" Type="http://schemas.openxmlformats.org/officeDocument/2006/relationships/hyperlink" Target="https://sizediversityandhealth.org/content.asp?id=4" TargetMode="External"/><Relationship Id="rId29" Type="http://schemas.openxmlformats.org/officeDocument/2006/relationships/hyperlink" Target="https://christyharrison.com/blog/what-is-diet-culture"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obesitycanada.ca/" TargetMode="External"/><Relationship Id="rId24" Type="http://schemas.openxmlformats.org/officeDocument/2006/relationships/hyperlink" Target="https://www.youtube.com/channel/UC-L63vIc3q8H-OSExN0JGQw" TargetMode="External"/><Relationship Id="rId32" Type="http://schemas.openxmlformats.org/officeDocument/2006/relationships/hyperlink" Target="https://sizediversityandhealth.org/content.asp?id=4" TargetMode="External"/><Relationship Id="rId37" Type="http://schemas.openxmlformats.org/officeDocument/2006/relationships/hyperlink" Target="https://owl.purdue.edu/owl/general_writing/academic_writing/establishing_arguments/rhetorical_strategies.html" TargetMode="External"/><Relationship Id="rId40" Type="http://schemas.openxmlformats.org/officeDocument/2006/relationships/hyperlink" Target="https://obesitycanada.ca/oc-news/the-canadian-obesity-network-is-now-obesity-canada/" TargetMode="External"/><Relationship Id="rId45" Type="http://schemas.openxmlformats.org/officeDocument/2006/relationships/header" Target="header2.xml"/><Relationship Id="rId5" Type="http://schemas.openxmlformats.org/officeDocument/2006/relationships/numbering" Target="numbering.xml"/><Relationship Id="rId15" Type="http://schemas.openxmlformats.org/officeDocument/2006/relationships/hyperlink" Target="https://obesitycanada.ca/about/" TargetMode="External"/><Relationship Id="rId23" Type="http://schemas.openxmlformats.org/officeDocument/2006/relationships/hyperlink" Target="https://www.sizediversityandhealth.org/content.asp?id=40" TargetMode="External"/><Relationship Id="rId28" Type="http://schemas.openxmlformats.org/officeDocument/2006/relationships/hyperlink" Target="https://healthateverysizeblog.org/2020/02/26/the-haes-files-first-do-no-harm-the-importance-of-removing-weight-stigma-from-the-pediatricians-office/" TargetMode="External"/><Relationship Id="rId36" Type="http://schemas.openxmlformats.org/officeDocument/2006/relationships/hyperlink" Target="https://www.sizediversityandhealth.org/content.asp?id=205" TargetMode="External"/><Relationship Id="rId10" Type="http://schemas.openxmlformats.org/officeDocument/2006/relationships/endnotes" Target="endnotes.xml"/><Relationship Id="rId19" Type="http://schemas.openxmlformats.org/officeDocument/2006/relationships/hyperlink" Target="https://sizediversityandhealth.org/content.asp?id=271" TargetMode="External"/><Relationship Id="rId31" Type="http://schemas.openxmlformats.org/officeDocument/2006/relationships/hyperlink" Target="https://www.merriam-webster.com/dictionary/intersectionality" TargetMode="External"/><Relationship Id="rId44" Type="http://schemas.openxmlformats.org/officeDocument/2006/relationships/header" Target="header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www.sizediversityandhealth.org/" TargetMode="External"/><Relationship Id="rId22" Type="http://schemas.openxmlformats.org/officeDocument/2006/relationships/hyperlink" Target="https://www.sizediversityandhealth.org/content.asp?id=41" TargetMode="External"/><Relationship Id="rId27" Type="http://schemas.openxmlformats.org/officeDocument/2006/relationships/hyperlink" Target="https://www.sizediversityandhealth.org/content.asp?id=152" TargetMode="External"/><Relationship Id="rId30" Type="http://schemas.openxmlformats.org/officeDocument/2006/relationships/hyperlink" Target="https://obesitycanada.ca/resources/image-bank/" TargetMode="External"/><Relationship Id="rId35" Type="http://schemas.openxmlformats.org/officeDocument/2006/relationships/hyperlink" Target="https://obesitycanada.ca/obesity-in-canada/" TargetMode="External"/><Relationship Id="rId43" Type="http://schemas.openxmlformats.org/officeDocument/2006/relationships/hyperlink" Target="https://obesitycanada.ca/understanding-obesity/much-weight-lose-healthy/" TargetMode="External"/><Relationship Id="rId8" Type="http://schemas.openxmlformats.org/officeDocument/2006/relationships/webSettings" Target="webSettings.xml"/><Relationship Id="rId3" Type="http://schemas.openxmlformats.org/officeDocument/2006/relationships/customXml" Target="../customXml/item3.xml"/><Relationship Id="rId12" Type="http://schemas.openxmlformats.org/officeDocument/2006/relationships/hyperlink" Target="https://www.sizediversityandhealth.org/" TargetMode="External"/><Relationship Id="rId17" Type="http://schemas.openxmlformats.org/officeDocument/2006/relationships/hyperlink" Target="https://www.sizediversityandhealth.org/about-asdah/" TargetMode="External"/><Relationship Id="rId25" Type="http://schemas.openxmlformats.org/officeDocument/2006/relationships/hyperlink" Target="https://www.medicalnewstoday.com/articles/255712" TargetMode="External"/><Relationship Id="rId33" Type="http://schemas.openxmlformats.org/officeDocument/2006/relationships/hyperlink" Target="https://doi.org/10.1080/0958%201596.2013.814312" TargetMode="External"/><Relationship Id="rId38" Type="http://schemas.openxmlformats.org/officeDocument/2006/relationships/hyperlink" Target="https://obesitycanada.ca/covid-19/fat-jokes-and-memes-during-the-covid-pandemic/" TargetMode="External"/><Relationship Id="rId46" Type="http://schemas.openxmlformats.org/officeDocument/2006/relationships/fontTable" Target="fontTable.xml"/><Relationship Id="rId20" Type="http://schemas.openxmlformats.org/officeDocument/2006/relationships/hyperlink" Target="https://medium.com/@lucy.aphramor/talking-of-fat-people-is-your-citation-ethical-c62bca67f894" TargetMode="External"/><Relationship Id="rId41" Type="http://schemas.openxmlformats.org/officeDocument/2006/relationships/hyperlink" Target="https://obesitycanada.ca/understanding-obesity/"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7DF3CAF994F59C46974680C61F87BDDD" ma:contentTypeVersion="11" ma:contentTypeDescription="Create a new document." ma:contentTypeScope="" ma:versionID="277e8e8c2928e2615ee09365efa715a4">
  <xsd:schema xmlns:xsd="http://www.w3.org/2001/XMLSchema" xmlns:xs="http://www.w3.org/2001/XMLSchema" xmlns:p="http://schemas.microsoft.com/office/2006/metadata/properties" xmlns:ns3="34298aac-d563-4d5c-a1ec-bf3f8c8cb66f" xmlns:ns4="7b2e60a9-9933-424b-ae42-2c5c74279db9" targetNamespace="http://schemas.microsoft.com/office/2006/metadata/properties" ma:root="true" ma:fieldsID="0f83c83e4f10760ec17d11da39a79d2e" ns3:_="" ns4:_="">
    <xsd:import namespace="34298aac-d563-4d5c-a1ec-bf3f8c8cb66f"/>
    <xsd:import namespace="7b2e60a9-9933-424b-ae42-2c5c74279db9"/>
    <xsd:element name="properties">
      <xsd:complexType>
        <xsd:sequence>
          <xsd:element name="documentManagement">
            <xsd:complexType>
              <xsd:all>
                <xsd:element ref="ns3:MediaServiceMetadata" minOccurs="0"/>
                <xsd:element ref="ns3:MediaServiceFastMetadata" minOccurs="0"/>
                <xsd:element ref="ns4:SharedWithUsers" minOccurs="0"/>
                <xsd:element ref="ns4:SharedWithDetails" minOccurs="0"/>
                <xsd:element ref="ns4:SharingHintHash" minOccurs="0"/>
                <xsd:element ref="ns3:MediaServiceAutoKeyPoints" minOccurs="0"/>
                <xsd:element ref="ns3:MediaServiceKeyPoints" minOccurs="0"/>
                <xsd:element ref="ns3:MediaServiceAutoTags" minOccurs="0"/>
                <xsd:element ref="ns3:MediaServiceGenerationTime" minOccurs="0"/>
                <xsd:element ref="ns3:MediaServiceEventHashCode" minOccurs="0"/>
                <xsd:element ref="ns3: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4298aac-d563-4d5c-a1ec-bf3f8c8cb66f"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element name="MediaServiceAutoTags" ma:index="15" nillable="true" ma:displayName="Tags" ma:internalName="MediaServiceAutoTags" ma:readOnly="true">
      <xsd:simpleType>
        <xsd:restriction base="dms:Text"/>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7b2e60a9-9933-424b-ae42-2c5c74279db9"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SharingHintHash" ma:index="12"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16CD730-3169-486B-AB5D-586518D9515D}">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55D0B1B5-C4E1-48CA-AE76-8C2EFDA7AB7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4298aac-d563-4d5c-a1ec-bf3f8c8cb66f"/>
    <ds:schemaRef ds:uri="7b2e60a9-9933-424b-ae42-2c5c74279db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1877575D-72D1-4CFE-A407-B5A36D4F9334}">
  <ds:schemaRefs>
    <ds:schemaRef ds:uri="http://schemas.microsoft.com/sharepoint/v3/contenttype/forms"/>
  </ds:schemaRefs>
</ds:datastoreItem>
</file>

<file path=customXml/itemProps4.xml><?xml version="1.0" encoding="utf-8"?>
<ds:datastoreItem xmlns:ds="http://schemas.openxmlformats.org/officeDocument/2006/customXml" ds:itemID="{FEE0FE43-7619-4760-99FE-3CCCA7E631D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30</Pages>
  <Words>8332</Words>
  <Characters>47493</Characters>
  <Application>Microsoft Office Word</Application>
  <DocSecurity>0</DocSecurity>
  <Lines>395</Lines>
  <Paragraphs>111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55714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Rachel Waugh</dc:creator>
  <cp:keywords/>
  <dc:description/>
  <cp:lastModifiedBy>Meagan Pottie</cp:lastModifiedBy>
  <cp:revision>2</cp:revision>
  <dcterms:created xsi:type="dcterms:W3CDTF">2021-05-07T15:39:00Z</dcterms:created>
  <dcterms:modified xsi:type="dcterms:W3CDTF">2021-05-07T15:39:00Z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0x0101007DF3CAF994F59C46974680C61F87BDDD</vt:lpwstr>
  </property>
</Properties>
</file>